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3F" w:rsidRDefault="00CF4311" w:rsidP="00C53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PRZYKŁADOWE TEMATY </w:t>
      </w:r>
      <w:r w:rsidR="00C5363F">
        <w:rPr>
          <w:rFonts w:ascii="Times New Roman" w:hAnsi="Times New Roman" w:cs="Times New Roman"/>
          <w:b/>
          <w:sz w:val="32"/>
          <w:szCs w:val="32"/>
        </w:rPr>
        <w:t>SPRAWDZAJĄCE</w:t>
      </w:r>
    </w:p>
    <w:p w:rsidR="00CF4311" w:rsidRDefault="00C5363F" w:rsidP="00C536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CF4311">
        <w:rPr>
          <w:rFonts w:ascii="Times New Roman" w:hAnsi="Times New Roman" w:cs="Times New Roman"/>
          <w:b/>
          <w:sz w:val="32"/>
          <w:szCs w:val="32"/>
        </w:rPr>
        <w:t>EGZAMINACYJNE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4311">
        <w:rPr>
          <w:rFonts w:ascii="Times New Roman" w:hAnsi="Times New Roman" w:cs="Times New Roman"/>
          <w:sz w:val="32"/>
          <w:szCs w:val="32"/>
        </w:rPr>
        <w:t>(na 1. część egzaminu)</w:t>
      </w:r>
    </w:p>
    <w:p w:rsidR="00772FDC" w:rsidRDefault="00772FDC" w:rsidP="00CF43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TEMATYKA 1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Uzasadnij, że postacie warunku wytrzymałościowego</w:t>
      </w:r>
    </w:p>
    <w:p w:rsidR="00772FDC" w:rsidRDefault="00772FDC" w:rsidP="00F4561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</w:t>
      </w:r>
      <w:r w:rsidRPr="00872CA3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872CA3">
        <w:rPr>
          <w:rFonts w:ascii="Times New Roman" w:hAnsi="Times New Roman" w:cs="Times New Roman"/>
          <w:sz w:val="24"/>
          <w:szCs w:val="24"/>
        </w:rPr>
        <w:t xml:space="preserve">≥ </w:t>
      </w:r>
      <w:proofErr w:type="spellStart"/>
      <w:r w:rsidRPr="00872CA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872CA3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Pr="00872CA3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872CA3">
        <w:rPr>
          <w:rFonts w:ascii="Times New Roman" w:hAnsi="Times New Roman" w:cs="Times New Roman"/>
          <w:sz w:val="24"/>
          <w:szCs w:val="24"/>
        </w:rPr>
        <w:t xml:space="preserve">i  </w:t>
      </w:r>
      <w:r w:rsidRPr="00872CA3">
        <w:rPr>
          <w:sz w:val="24"/>
          <w:szCs w:val="24"/>
          <w:lang w:val="el-GR"/>
        </w:rPr>
        <w:t>σ</w:t>
      </w:r>
      <w:r w:rsidRPr="00872CA3">
        <w:rPr>
          <w:sz w:val="24"/>
          <w:szCs w:val="24"/>
        </w:rPr>
        <w:t xml:space="preserve"> ≤ </w:t>
      </w:r>
      <w:r w:rsidRPr="00872CA3">
        <w:rPr>
          <w:sz w:val="24"/>
          <w:szCs w:val="24"/>
          <w:lang w:val="el-GR"/>
        </w:rPr>
        <w:t>σ</w:t>
      </w:r>
      <w:proofErr w:type="spellStart"/>
      <w:r w:rsidRPr="00872CA3">
        <w:rPr>
          <w:sz w:val="24"/>
          <w:szCs w:val="24"/>
          <w:vertAlign w:val="subscript"/>
        </w:rPr>
        <w:t>dop</w:t>
      </w:r>
      <w:proofErr w:type="spellEnd"/>
      <w:r w:rsidRPr="00872CA3">
        <w:rPr>
          <w:sz w:val="24"/>
          <w:szCs w:val="24"/>
          <w:vertAlign w:val="subscript"/>
        </w:rPr>
        <w:t xml:space="preserve">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2CA3">
        <w:rPr>
          <w:rFonts w:ascii="Times New Roman" w:hAnsi="Times New Roman" w:cs="Times New Roman"/>
          <w:sz w:val="24"/>
          <w:szCs w:val="24"/>
        </w:rPr>
        <w:t xml:space="preserve">są sobie </w:t>
      </w:r>
      <w:r>
        <w:rPr>
          <w:rFonts w:ascii="Times New Roman" w:hAnsi="Times New Roman" w:cs="Times New Roman"/>
          <w:sz w:val="24"/>
          <w:szCs w:val="24"/>
        </w:rPr>
        <w:t>równoważne.</w:t>
      </w:r>
    </w:p>
    <w:p w:rsidR="00772FDC" w:rsidRDefault="00772FDC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Belka wysięgnikowa jest wielokrotnie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≈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zginana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odzerowo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tętniąco. Zdefiniuj </w:t>
      </w:r>
    </w:p>
    <w:p w:rsidR="00772FDC" w:rsidRDefault="00772FDC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obliczeniowy współczynnik bezpieczeństwa ze względu na zmęczenie belki,</w:t>
      </w:r>
      <w:r w:rsidRPr="00737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7387">
        <w:rPr>
          <w:rFonts w:ascii="Times New Roman" w:hAnsi="Times New Roman" w:cs="Times New Roman"/>
          <w:sz w:val="24"/>
          <w:szCs w:val="24"/>
        </w:rPr>
        <w:t>wiedząc, że będzie on</w:t>
      </w:r>
    </w:p>
    <w:p w:rsidR="00772FDC" w:rsidRDefault="00772FDC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387">
        <w:rPr>
          <w:rFonts w:ascii="Times New Roman" w:hAnsi="Times New Roman" w:cs="Times New Roman"/>
          <w:sz w:val="24"/>
          <w:szCs w:val="24"/>
        </w:rPr>
        <w:t xml:space="preserve"> wyznaczany przy użyciu zaawansowanych modeli obliczeniowych. </w:t>
      </w:r>
    </w:p>
    <w:p w:rsidR="00772FDC" w:rsidRDefault="00772FDC" w:rsidP="0023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Belka wysięgnikowa jest wielokrotnie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≈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÷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zginana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odzerowo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tętniąco. Zdefiniuj </w:t>
      </w:r>
    </w:p>
    <w:p w:rsidR="00772FDC" w:rsidRDefault="00772FDC" w:rsidP="0023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obliczeniowy współczynnik bezpieczeństwa ze względu na zmęczenie belki,</w:t>
      </w:r>
      <w:r w:rsidRPr="007373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37387">
        <w:rPr>
          <w:rFonts w:ascii="Times New Roman" w:hAnsi="Times New Roman" w:cs="Times New Roman"/>
          <w:sz w:val="24"/>
          <w:szCs w:val="24"/>
        </w:rPr>
        <w:t>wiedząc, że będzie on</w:t>
      </w:r>
    </w:p>
    <w:p w:rsidR="00772FDC" w:rsidRDefault="00772FDC" w:rsidP="0023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387">
        <w:rPr>
          <w:rFonts w:ascii="Times New Roman" w:hAnsi="Times New Roman" w:cs="Times New Roman"/>
          <w:sz w:val="24"/>
          <w:szCs w:val="24"/>
        </w:rPr>
        <w:t xml:space="preserve"> wyznaczany przy użyciu </w:t>
      </w:r>
      <w:r>
        <w:rPr>
          <w:rFonts w:ascii="Times New Roman" w:hAnsi="Times New Roman" w:cs="Times New Roman"/>
          <w:sz w:val="24"/>
          <w:szCs w:val="24"/>
        </w:rPr>
        <w:t>podstawowych</w:t>
      </w:r>
      <w:r w:rsidRPr="00737387">
        <w:rPr>
          <w:rFonts w:ascii="Times New Roman" w:hAnsi="Times New Roman" w:cs="Times New Roman"/>
          <w:sz w:val="24"/>
          <w:szCs w:val="24"/>
        </w:rPr>
        <w:t xml:space="preserve"> modeli obliczeniowych.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Podaj w postaci matematycznej ogólną definicję naprężeń dopuszczalnych.</w:t>
      </w:r>
    </w:p>
    <w:p w:rsidR="00772FDC" w:rsidRDefault="00772FDC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Narysuj przybliżony przebieg wykresu gęstości prawdopodobieństwa granicy plastyczności </w:t>
      </w:r>
      <w:r w:rsidR="002363EE">
        <w:rPr>
          <w:rFonts w:ascii="Times New Roman" w:hAnsi="Times New Roman" w:cs="Times New Roman"/>
          <w:sz w:val="24"/>
          <w:szCs w:val="24"/>
        </w:rPr>
        <w:t>duralu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3EE" w:rsidRDefault="00772FDC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jeśli podawane w literaturze jej właściwości wytrzymałościowe są określone przez: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="002363E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3EE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72FDC">
        <w:rPr>
          <w:rFonts w:ascii="Times New Roman" w:hAnsi="Times New Roman" w:cs="Times New Roman"/>
          <w:i/>
          <w:sz w:val="24"/>
          <w:szCs w:val="24"/>
        </w:rPr>
        <w:t>R</w:t>
      </w:r>
      <w:r w:rsidR="00772FDC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 w:rsidR="00772FDC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772FD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772FDC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72FDC">
        <w:rPr>
          <w:rFonts w:ascii="Times New Roman" w:hAnsi="Times New Roman" w:cs="Times New Roman"/>
          <w:sz w:val="24"/>
          <w:szCs w:val="24"/>
        </w:rPr>
        <w:t xml:space="preserve">. W sprawdzanym przekroju </w:t>
      </w:r>
      <w:r>
        <w:rPr>
          <w:rFonts w:ascii="Times New Roman" w:hAnsi="Times New Roman" w:cs="Times New Roman"/>
          <w:sz w:val="24"/>
          <w:szCs w:val="24"/>
        </w:rPr>
        <w:t>dźwigara</w:t>
      </w:r>
      <w:r w:rsidR="00772FDC">
        <w:rPr>
          <w:rFonts w:ascii="Times New Roman" w:hAnsi="Times New Roman" w:cs="Times New Roman"/>
          <w:sz w:val="24"/>
          <w:szCs w:val="24"/>
        </w:rPr>
        <w:t xml:space="preserve"> wykonanego z tego materiału występują tylko</w:t>
      </w:r>
    </w:p>
    <w:p w:rsidR="002363EE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DC">
        <w:rPr>
          <w:rFonts w:ascii="Times New Roman" w:hAnsi="Times New Roman" w:cs="Times New Roman"/>
          <w:sz w:val="24"/>
          <w:szCs w:val="24"/>
        </w:rPr>
        <w:t xml:space="preserve"> naprężenia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72FDC">
        <w:rPr>
          <w:rFonts w:ascii="Times New Roman" w:hAnsi="Times New Roman" w:cs="Times New Roman"/>
          <w:sz w:val="24"/>
          <w:szCs w:val="24"/>
        </w:rPr>
        <w:t>nące, wahadłowo zmienne. Naprężenia maksymalne w cyklu naprężeń zmiennych,</w:t>
      </w:r>
    </w:p>
    <w:p w:rsidR="002363EE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DC">
        <w:rPr>
          <w:rFonts w:ascii="Times New Roman" w:hAnsi="Times New Roman" w:cs="Times New Roman"/>
          <w:sz w:val="24"/>
          <w:szCs w:val="24"/>
        </w:rPr>
        <w:t xml:space="preserve"> wyznaczone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>
        <w:rPr>
          <w:rFonts w:ascii="Times New Roman" w:hAnsi="Times New Roman" w:cs="Times New Roman"/>
          <w:sz w:val="24"/>
          <w:szCs w:val="24"/>
        </w:rPr>
        <w:t xml:space="preserve">użyciu modelu podstawowego, mają wartość 200 </w:t>
      </w:r>
      <w:proofErr w:type="spellStart"/>
      <w:r w:rsidR="00772FDC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72FDC">
        <w:rPr>
          <w:rFonts w:ascii="Times New Roman" w:hAnsi="Times New Roman" w:cs="Times New Roman"/>
          <w:sz w:val="24"/>
          <w:szCs w:val="24"/>
        </w:rPr>
        <w:t xml:space="preserve">. Zdefiniuj matematycznie, </w:t>
      </w:r>
    </w:p>
    <w:p w:rsidR="002363EE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DC">
        <w:rPr>
          <w:rFonts w:ascii="Times New Roman" w:hAnsi="Times New Roman" w:cs="Times New Roman"/>
          <w:sz w:val="24"/>
          <w:szCs w:val="24"/>
        </w:rPr>
        <w:t>a następnie wyznacz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>
        <w:rPr>
          <w:rFonts w:ascii="Times New Roman" w:hAnsi="Times New Roman" w:cs="Times New Roman"/>
          <w:sz w:val="24"/>
          <w:szCs w:val="24"/>
        </w:rPr>
        <w:t>obliczeniowy współczynnik bezpieczeństwa ze względu na wytrzymałość doraźną</w:t>
      </w:r>
    </w:p>
    <w:p w:rsidR="002363EE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dźwigara</w:t>
      </w:r>
      <w:r w:rsidR="00772FDC">
        <w:rPr>
          <w:rFonts w:ascii="Times New Roman" w:hAnsi="Times New Roman" w:cs="Times New Roman"/>
          <w:sz w:val="24"/>
          <w:szCs w:val="24"/>
        </w:rPr>
        <w:t>.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>
        <w:rPr>
          <w:rFonts w:ascii="Times New Roman" w:hAnsi="Times New Roman" w:cs="Times New Roman"/>
          <w:sz w:val="24"/>
          <w:szCs w:val="24"/>
        </w:rPr>
        <w:t>sporządzonym wykresie gęstości prawdopodobieństwa zaznacz położenie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>
        <w:rPr>
          <w:rFonts w:ascii="Times New Roman" w:hAnsi="Times New Roman" w:cs="Times New Roman"/>
          <w:sz w:val="24"/>
          <w:szCs w:val="24"/>
        </w:rPr>
        <w:t>użytych</w:t>
      </w:r>
    </w:p>
    <w:p w:rsidR="00772FDC" w:rsidRDefault="002363EE" w:rsidP="002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2FDC">
        <w:rPr>
          <w:rFonts w:ascii="Times New Roman" w:hAnsi="Times New Roman" w:cs="Times New Roman"/>
          <w:sz w:val="24"/>
          <w:szCs w:val="24"/>
        </w:rPr>
        <w:t xml:space="preserve"> do obliczeń.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sprawdzanym przekroju wałka wykonanego ze stali o właściwościach: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420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występują tylko naprężenia gnące,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wahadłowo zmienne. Naprężenia maksymalne w cyklu naprężeń zmiennych, wyznaczone przy użyciu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modelu podstawowego, mają wartość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Zdefiniuj matematycznie, a następnie wyznacz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obliczeniowy współczynnik bezpieczeństwa ze względu na wytrzymałość zmęczeniową wałka. Czy ta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wartość jest wystarczająca?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sprawdzanym przekroju wałka wykonanego ze stali o właściwościach: 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= 350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270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gj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420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360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występują tylko naprężenia gnące,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wahadłowo zmienne. Naprężenia maksymalne w cyklu naprężeń zmiennych, wyznaczone przy użyciu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modelu podstawowego, mają wartość 200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MPa</w:t>
      </w:r>
      <w:proofErr w:type="spellEnd"/>
      <w:r>
        <w:rPr>
          <w:rFonts w:ascii="Times New Roman" w:hAnsi="Times New Roman" w:cs="Times New Roman"/>
          <w:sz w:val="24"/>
          <w:szCs w:val="24"/>
        </w:rPr>
        <w:t>. Narysuj przebieg w czasie naprężeń w skrajnych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włóknach wałka. Podaj wzór definiujący obliczeniowy współczynnik bezpieczeństwa ze względu na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zmęczenie wałka, </w:t>
      </w:r>
      <w:r w:rsidRPr="00737387">
        <w:rPr>
          <w:rFonts w:ascii="Times New Roman" w:hAnsi="Times New Roman" w:cs="Times New Roman"/>
          <w:sz w:val="24"/>
          <w:szCs w:val="24"/>
        </w:rPr>
        <w:t>wiedząc, że będzie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387">
        <w:rPr>
          <w:rFonts w:ascii="Times New Roman" w:hAnsi="Times New Roman" w:cs="Times New Roman"/>
          <w:sz w:val="24"/>
          <w:szCs w:val="24"/>
        </w:rPr>
        <w:t xml:space="preserve">wyznaczany przy użyciu </w:t>
      </w:r>
      <w:r>
        <w:rPr>
          <w:rFonts w:ascii="Times New Roman" w:hAnsi="Times New Roman" w:cs="Times New Roman"/>
          <w:sz w:val="24"/>
          <w:szCs w:val="24"/>
        </w:rPr>
        <w:t>podstawowych</w:t>
      </w:r>
      <w:r w:rsidRPr="00737387">
        <w:rPr>
          <w:rFonts w:ascii="Times New Roman" w:hAnsi="Times New Roman" w:cs="Times New Roman"/>
          <w:sz w:val="24"/>
          <w:szCs w:val="24"/>
        </w:rPr>
        <w:t xml:space="preserve"> modeli </w:t>
      </w:r>
      <w:r>
        <w:rPr>
          <w:rFonts w:ascii="Times New Roman" w:hAnsi="Times New Roman" w:cs="Times New Roman"/>
          <w:sz w:val="24"/>
          <w:szCs w:val="24"/>
        </w:rPr>
        <w:t>obliczeniowych,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wyznacz go.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Jaką postać miałby podobny wzór przy założeniu, że do wyznaczenia współczynnika bezpieczeństwa będą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zastosowane modele zaawansowane. </w:t>
      </w:r>
      <w:r w:rsidRPr="00737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Przedstaw w postaci poglądowego wykresu zależność prawdopodobieństwa doraźnego uszkodzenia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elementu od obliczeniowego współczynnika bezpieczeństwa.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Przedstaw w sposób poglądowy we wspólnym układzie współrzędnych wykresy gęstości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prawdopodobieństwa największych naprężeń w określonym przekroju elementu i odpowiedniej wielkości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charakteryzującej wytrzymałość doraźną materiału elementu. Wyjaśnij w dwóch zdaniach lub za pomocą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odpowiedniej relacji matematycznej koncepcję w pełni probabilistycznej metody obliczeń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wytrzymałościowych.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Wymień przynajmniej dwie z ważnych przyczyn niepewności rezultatów obliczeń naprężeń 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analizowanym przekroju elementu.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Wymień przynajmniej trzy z ważnych przyczyn niepewności dotyczących wartości wielkości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charakteryzujących właściwości wytrzymałościowe materiału elementu, stosowanych w jego</w:t>
      </w:r>
    </w:p>
    <w:p w:rsidR="00772FDC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obliczeniach wytrzymałościowych. 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72FDC" w:rsidRPr="00BD76CA">
        <w:rPr>
          <w:rFonts w:ascii="Times New Roman" w:hAnsi="Times New Roman" w:cs="Times New Roman"/>
          <w:sz w:val="24"/>
          <w:szCs w:val="24"/>
        </w:rPr>
        <w:t>Przedstaw w postaci poglądowej wykres gęstości prawdopodobieństwa granicy plastyczności stali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2FDC" w:rsidRPr="00BD7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 w:rsidRPr="00BD76CA">
        <w:rPr>
          <w:rFonts w:ascii="Times New Roman" w:hAnsi="Times New Roman" w:cs="Times New Roman"/>
          <w:sz w:val="24"/>
          <w:szCs w:val="24"/>
        </w:rPr>
        <w:t>konstrukcyjnej. Zaznacz na nim położenie naprężeń obliczeniowych oraz granicy plastyczności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 w:rsidRPr="00BD76CA">
        <w:rPr>
          <w:rFonts w:ascii="Times New Roman" w:hAnsi="Times New Roman" w:cs="Times New Roman"/>
          <w:sz w:val="24"/>
          <w:szCs w:val="24"/>
        </w:rPr>
        <w:t xml:space="preserve"> stosowanej w obliczeniach deterministycznych. Stosując oznaczenia użyte na rysunku, zdefiniuj</w:t>
      </w:r>
    </w:p>
    <w:p w:rsidR="00F7483F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BD76CA">
        <w:rPr>
          <w:rFonts w:ascii="Times New Roman" w:hAnsi="Times New Roman" w:cs="Times New Roman"/>
          <w:sz w:val="24"/>
          <w:szCs w:val="24"/>
        </w:rPr>
        <w:t>współczynnik bezpieczeństwa ze względu na wytrzymałość doraźną wykorzystywany w tego rodzaju</w:t>
      </w:r>
    </w:p>
    <w:p w:rsidR="00F45612" w:rsidRDefault="00772FDC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DC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483F">
        <w:rPr>
          <w:rFonts w:ascii="Times New Roman" w:hAnsi="Times New Roman" w:cs="Times New Roman"/>
          <w:sz w:val="24"/>
          <w:szCs w:val="24"/>
        </w:rPr>
        <w:t xml:space="preserve"> </w:t>
      </w:r>
      <w:r w:rsidR="00772FDC" w:rsidRPr="00BD76CA">
        <w:rPr>
          <w:rFonts w:ascii="Times New Roman" w:hAnsi="Times New Roman" w:cs="Times New Roman"/>
          <w:sz w:val="24"/>
          <w:szCs w:val="24"/>
        </w:rPr>
        <w:t>obliczeniach.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72FDC" w:rsidRPr="00BD76CA">
        <w:rPr>
          <w:rFonts w:ascii="Times New Roman" w:hAnsi="Times New Roman" w:cs="Times New Roman"/>
          <w:sz w:val="24"/>
          <w:szCs w:val="24"/>
        </w:rPr>
        <w:t>Wymień stosowany w praktyce najważniejszy sposób (jeden) zmniejszania niepewności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FDC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BD76CA">
        <w:rPr>
          <w:rFonts w:ascii="Times New Roman" w:hAnsi="Times New Roman" w:cs="Times New Roman"/>
          <w:sz w:val="24"/>
          <w:szCs w:val="24"/>
        </w:rPr>
        <w:t>w deterministycznych obliczeniach inżynierskich.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72FDC" w:rsidRPr="00A14F5B">
        <w:rPr>
          <w:rFonts w:ascii="Times New Roman" w:hAnsi="Times New Roman" w:cs="Times New Roman"/>
          <w:sz w:val="24"/>
          <w:szCs w:val="24"/>
        </w:rPr>
        <w:t xml:space="preserve">Na wykresie jest przedstawiona gęstość prawdopodobieństwa granicy plastyczności </w:t>
      </w:r>
      <w:r w:rsidR="00772FDC" w:rsidRPr="00A14F5B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72FDC" w:rsidRPr="00A14F5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 w:rsidR="00772FDC" w:rsidRPr="00A14F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2214">
        <w:rPr>
          <w:rFonts w:ascii="Times New Roman" w:hAnsi="Times New Roman" w:cs="Times New Roman"/>
          <w:sz w:val="24"/>
          <w:szCs w:val="24"/>
        </w:rPr>
        <w:t>duralu</w:t>
      </w:r>
      <w:r w:rsidR="00772FDC" w:rsidRPr="00A14F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5612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A14F5B">
        <w:rPr>
          <w:rFonts w:ascii="Times New Roman" w:hAnsi="Times New Roman" w:cs="Times New Roman"/>
          <w:sz w:val="24"/>
          <w:szCs w:val="24"/>
        </w:rPr>
        <w:t>z którego wykonano pręt</w:t>
      </w:r>
      <w:r w:rsidR="00F7483F">
        <w:rPr>
          <w:rFonts w:ascii="Times New Roman" w:hAnsi="Times New Roman" w:cs="Times New Roman"/>
          <w:sz w:val="24"/>
          <w:szCs w:val="24"/>
        </w:rPr>
        <w:t>. Pręt jest</w:t>
      </w:r>
      <w:r w:rsidR="00772FDC" w:rsidRPr="00A14F5B">
        <w:rPr>
          <w:rFonts w:ascii="Times New Roman" w:hAnsi="Times New Roman" w:cs="Times New Roman"/>
          <w:sz w:val="24"/>
          <w:szCs w:val="24"/>
        </w:rPr>
        <w:t xml:space="preserve"> obciążony siłą wzdłużną wywołującą w nim naprężenia </w:t>
      </w:r>
      <w:r w:rsidR="00772FDC" w:rsidRPr="00326A63">
        <w:rPr>
          <w:rFonts w:ascii="Times New Roman" w:hAnsi="Times New Roman" w:cs="Times New Roman"/>
          <w:iCs/>
          <w:sz w:val="24"/>
          <w:szCs w:val="24"/>
        </w:rPr>
        <w:t>σ</w:t>
      </w:r>
      <w:r w:rsidR="00772FDC" w:rsidRPr="00A14F5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72FDC" w:rsidRPr="00A14F5B">
        <w:rPr>
          <w:rFonts w:ascii="Times New Roman" w:hAnsi="Times New Roman" w:cs="Times New Roman"/>
          <w:sz w:val="24"/>
          <w:szCs w:val="24"/>
        </w:rPr>
        <w:t xml:space="preserve"> </w:t>
      </w:r>
      <w:r w:rsidR="00772FDC">
        <w:rPr>
          <w:rFonts w:ascii="Times New Roman" w:hAnsi="Times New Roman" w:cs="Times New Roman"/>
          <w:sz w:val="24"/>
          <w:szCs w:val="24"/>
        </w:rPr>
        <w:t xml:space="preserve">Zaznacz </w:t>
      </w:r>
    </w:p>
    <w:p w:rsidR="00772FDC" w:rsidRDefault="00F45612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>
        <w:rPr>
          <w:rFonts w:ascii="Times New Roman" w:hAnsi="Times New Roman" w:cs="Times New Roman"/>
          <w:sz w:val="24"/>
          <w:szCs w:val="24"/>
        </w:rPr>
        <w:t>na wykresie graficzny odpowiednik prawdopodobieństwa doraźnego nieuszkodzenia pręta.</w:t>
      </w:r>
    </w:p>
    <w:p w:rsidR="00506D1D" w:rsidRDefault="003F70E6" w:rsidP="00F4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3944" editas="canvas" style="width:494.8pt;height:177.5pt;mso-position-horizontal-relative:char;mso-position-vertical-relative:line" coordorigin="2362,2632" coordsize="6808,244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943" type="#_x0000_t75" style="position:absolute;left:2362;top:2632;width:6808;height:2442" o:preferrelative="f">
              <v:fill o:detectmouseclick="t"/>
              <v:path o:extrusionok="t" o:connecttype="none"/>
              <o:lock v:ext="edit" text="t"/>
            </v:shape>
            <v:shape id="_x0000_s3945" type="#_x0000_t75" style="position:absolute;left:2419;top:2641;width:3165;height:2403">
              <v:imagedata r:id="rId5" o:title=""/>
            </v:shape>
            <w10:wrap type="none"/>
            <w10:anchorlock/>
          </v:group>
        </w:pict>
      </w:r>
    </w:p>
    <w:p w:rsidR="00772FDC" w:rsidRDefault="00772FDC" w:rsidP="00F45612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</w:p>
    <w:p w:rsidR="00F7483F" w:rsidRDefault="00F7483F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Belka wspornikowa wystająca z konstrukcji jest pełnym prętem o przekroju kwadratowym wykonanym </w:t>
      </w:r>
    </w:p>
    <w:p w:rsidR="00F7483F" w:rsidRDefault="00F7483F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ze stali konstrukcyjnej o granicy plastyczności </w:t>
      </w:r>
      <w:r w:rsidR="00772FDC" w:rsidRPr="00204A69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772FDC" w:rsidRPr="00204A69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e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. 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Przedstaw w postaci poglądowej wykres gęstości </w:t>
      </w:r>
    </w:p>
    <w:p w:rsidR="00F7483F" w:rsidRDefault="00F7483F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 prawdopodobieństwa granicy plastyczności wspomnianej stali konstrukcyjnej. Zaznacz na nim położenie</w:t>
      </w:r>
    </w:p>
    <w:p w:rsidR="00F7483F" w:rsidRDefault="00F7483F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 granicy plastyczności stosowanej w obliczeniach deterministycznych, a także – prawdopodobieństwo </w:t>
      </w:r>
    </w:p>
    <w:p w:rsidR="00772FDC" w:rsidRDefault="00F7483F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uszkodzenia wspornika w przypadku, gdy współczynnik bezpieczeństwa </w:t>
      </w:r>
      <w:r w:rsidR="00772FDC" w:rsidRPr="00F600A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 &gt; 1 i w przypadku, gdy </w:t>
      </w:r>
      <w:r w:rsidR="00772FDC" w:rsidRPr="00F600A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72FDC" w:rsidRPr="00F600AF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506D1D" w:rsidRDefault="00506D1D" w:rsidP="00F7483F">
      <w:pPr>
        <w:pStyle w:val="Akapitzlist"/>
        <w:spacing w:after="0" w:line="240" w:lineRule="auto"/>
        <w:ind w:left="0" w:right="-567"/>
        <w:rPr>
          <w:rFonts w:ascii="Times New Roman" w:hAnsi="Times New Roman" w:cs="Times New Roman"/>
          <w:sz w:val="24"/>
          <w:szCs w:val="24"/>
        </w:rPr>
      </w:pPr>
    </w:p>
    <w:p w:rsidR="00772FDC" w:rsidRDefault="003F70E6" w:rsidP="00772FDC">
      <w:pPr>
        <w:pStyle w:val="Akapitzlist"/>
        <w:ind w:left="64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3941" editas="canvas" style="width:479.8pt;height:162.5pt;mso-position-horizontal-relative:char;mso-position-vertical-relative:line" coordorigin="2362,7087" coordsize="6601,2236">
            <o:lock v:ext="edit" aspectratio="t"/>
            <v:shape id="_x0000_s3940" type="#_x0000_t75" style="position:absolute;left:2362;top:7087;width:6601;height:2236" o:preferrelative="f">
              <v:fill o:detectmouseclick="t"/>
              <v:path o:extrusionok="t" o:connecttype="none"/>
              <o:lock v:ext="edit" text="t"/>
            </v:shape>
            <v:shape id="_x0000_s3942" type="#_x0000_t75" style="position:absolute;left:2518;top:7117;width:1770;height:2114">
              <v:imagedata r:id="rId6" o:title=""/>
            </v:shape>
            <w10:wrap type="none"/>
            <w10:anchorlock/>
          </v:group>
        </w:pict>
      </w:r>
    </w:p>
    <w:p w:rsidR="00F7483F" w:rsidRDefault="00F7483F" w:rsidP="00F7483F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72FDC" w:rsidRPr="00CF4311">
        <w:rPr>
          <w:rFonts w:ascii="Times New Roman" w:hAnsi="Times New Roman" w:cs="Times New Roman"/>
          <w:sz w:val="24"/>
          <w:szCs w:val="24"/>
        </w:rPr>
        <w:t>W kratownicy, której fragment jest przedstawiony na rysunku, kątownik 1 jest przyspawany do półki</w:t>
      </w:r>
    </w:p>
    <w:p w:rsidR="00F7483F" w:rsidRDefault="00F7483F" w:rsidP="00F7483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CF4311">
        <w:rPr>
          <w:rFonts w:ascii="Times New Roman" w:hAnsi="Times New Roman" w:cs="Times New Roman"/>
          <w:sz w:val="24"/>
          <w:szCs w:val="24"/>
        </w:rPr>
        <w:t xml:space="preserve"> kątownika 2. Na kątownik 1 działa siła </w:t>
      </w:r>
      <w:r w:rsidR="00772FDC" w:rsidRPr="00CF4311">
        <w:rPr>
          <w:rFonts w:ascii="Times New Roman" w:hAnsi="Times New Roman" w:cs="Times New Roman"/>
          <w:i/>
          <w:sz w:val="24"/>
          <w:szCs w:val="24"/>
        </w:rPr>
        <w:t>F</w:t>
      </w:r>
      <w:r w:rsidR="00772FDC" w:rsidRPr="00CF4311">
        <w:rPr>
          <w:rFonts w:ascii="Times New Roman" w:hAnsi="Times New Roman" w:cs="Times New Roman"/>
          <w:sz w:val="24"/>
          <w:szCs w:val="24"/>
        </w:rPr>
        <w:t xml:space="preserve">, wywołując w nim stałe naprężenia rozciągające </w:t>
      </w:r>
      <w:r w:rsidR="00772FDC" w:rsidRPr="00326A63">
        <w:rPr>
          <w:rFonts w:ascii="Times New Roman" w:hAnsi="Times New Roman" w:cs="Times New Roman"/>
          <w:sz w:val="24"/>
          <w:szCs w:val="24"/>
        </w:rPr>
        <w:t>σ</w:t>
      </w:r>
      <w:r w:rsidR="00772FDC" w:rsidRPr="00CF4311">
        <w:rPr>
          <w:rFonts w:ascii="Times New Roman" w:hAnsi="Times New Roman" w:cs="Times New Roman"/>
          <w:sz w:val="24"/>
          <w:szCs w:val="24"/>
        </w:rPr>
        <w:t xml:space="preserve"> = 300</w:t>
      </w:r>
    </w:p>
    <w:p w:rsidR="00772FDC" w:rsidRPr="00CF4311" w:rsidRDefault="00F7483F" w:rsidP="00F7483F">
      <w:pPr>
        <w:spacing w:after="0" w:line="240" w:lineRule="auto"/>
        <w:ind w:right="22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72FDC" w:rsidRPr="00CF4311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772FDC" w:rsidRPr="00CF4311">
        <w:rPr>
          <w:rFonts w:ascii="Times New Roman" w:hAnsi="Times New Roman" w:cs="Times New Roman"/>
          <w:sz w:val="24"/>
          <w:szCs w:val="24"/>
        </w:rPr>
        <w:t xml:space="preserve">. Kątownik ten wykonano  </w:t>
      </w:r>
      <w:r w:rsidR="00772FDC" w:rsidRPr="00CF43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ze stali konstrukcyjnej o granicy plastyczności </w:t>
      </w:r>
      <w:r w:rsidR="00772FDC" w:rsidRPr="00CF431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R</w:t>
      </w:r>
      <w:r w:rsidR="00772FDC" w:rsidRPr="00CF4311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pl-PL"/>
        </w:rPr>
        <w:t xml:space="preserve">e  </w:t>
      </w:r>
      <w:r w:rsidR="00772FDC" w:rsidRPr="00CF43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= 600 MPa. </w:t>
      </w:r>
    </w:p>
    <w:p w:rsidR="00772FDC" w:rsidRPr="00CF4311" w:rsidRDefault="003F70E6" w:rsidP="00772FDC">
      <w:pPr>
        <w:pStyle w:val="Akapitzlist"/>
        <w:spacing w:after="0" w:line="240" w:lineRule="auto"/>
        <w:ind w:left="644" w:right="-567"/>
        <w:rPr>
          <w:rFonts w:ascii="Times New Roman" w:hAnsi="Times New Roman" w:cs="Times New Roman"/>
          <w:sz w:val="24"/>
          <w:szCs w:val="24"/>
        </w:rPr>
      </w:pPr>
      <w:r w:rsidRPr="003F70E6">
        <w:rPr>
          <w:noProof/>
          <w:sz w:val="24"/>
          <w:szCs w:val="24"/>
          <w:lang w:eastAsia="pl-PL"/>
        </w:rPr>
        <w:pict>
          <v:group id="_x0000_s2012" style="position:absolute;left:0;text-align:left;margin-left:6.95pt;margin-top:10.45pt;width:219.8pt;height:107.7pt;z-index:251670528" coordorigin="859,2861" coordsize="4396,2154">
            <v:group id="_x0000_s2013" style="position:absolute;left:859;top:2861;width:4396;height:2141" coordorigin="1814,7129" coordsize="4396,2141">
              <v:group id="_x0000_s2014" style="position:absolute;left:1814;top:7129;width:3502;height:2141;rotation:352" coordorigin="1817,7129" coordsize="3502,21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15" type="#_x0000_t32" style="position:absolute;left:1830;top:7140;width:2685;height:795;flip:y" o:connectortype="straight"/>
                <v:shape id="_x0000_s2016" type="#_x0000_t32" style="position:absolute;left:1845;top:7260;width:2685;height:795;flip:y" o:connectortype="straight"/>
                <v:shape id="_x0000_s2017" type="#_x0000_t32" style="position:absolute;left:3582;top:7650;width:1728;height:1245" o:connectortype="straight"/>
                <v:shape id="_x0000_s2018" type="#_x0000_t32" style="position:absolute;left:3537;top:7710;width:1728;height:1245" o:connectortype="straight"/>
                <v:shape id="_x0000_s2019" type="#_x0000_t32" style="position:absolute;left:3307;top:8020;width:1728;height:1245" o:connectortype="straight"/>
                <v:shape id="_x0000_s2020" type="#_x0000_t32" style="position:absolute;left:4187;top:7845;width:828;height:240;flip:y" o:connectortype="straight"/>
                <v:shape id="_x0000_s2021" type="#_x0000_t32" style="position:absolute;left:2455;top:8260;width:1182;height:360;flip:y" o:connectortype="straight"/>
                <v:shape id="_x0000_s2022" type="#_x0000_t32" style="position:absolute;left:3315;top:7650;width:267;height:360;flip:x" o:connectortype="straigh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2023" type="#_x0000_t19" style="position:absolute;left:3809;top:7742;width:71;height:71;rotation:90" strokeweight=".25pt"/>
                <v:shape id="_x0000_s2024" type="#_x0000_t19" style="position:absolute;left:3663;top:7639;width:71;height:71;rotation:90" strokeweight=".25pt"/>
                <v:shape id="_x0000_s2025" type="#_x0000_t19" style="position:absolute;left:3592;top:7579;width:71;height:71;rotation:90" strokeweight=".25pt"/>
                <v:shape id="_x0000_s2026" type="#_x0000_t19" style="position:absolute;left:3734;top:7690;width:71;height:71;rotation:90" strokeweight=".25pt"/>
                <v:shape id="_x0000_s2027" type="#_x0000_t19" style="position:absolute;left:3237;top:8010;width:71;height:71;rotation:90" strokeweight=".25pt"/>
                <v:shape id="_x0000_s2028" type="#_x0000_t19" style="position:absolute;left:4126;top:7969;width:71;height:71;rotation:90" strokeweight=".25pt"/>
                <v:shape id="_x0000_s2029" type="#_x0000_t19" style="position:absolute;left:4064;top:7926;width:71;height:71;rotation:90" strokeweight=".25pt"/>
                <v:shape id="_x0000_s2030" type="#_x0000_t19" style="position:absolute;left:3993;top:7874;width:71;height:71;rotation:90" strokeweight=".25pt"/>
                <v:shape id="_x0000_s2031" type="#_x0000_t19" style="position:absolute;left:3932;top:7830;width:71;height:71;rotation:90" strokeweight=".25pt"/>
                <v:shape id="_x0000_s2032" type="#_x0000_t19" style="position:absolute;left:3866;top:7784;width:71;height:71;rotation:90" strokeweight=".25pt"/>
                <v:shape id="_x0000_s2033" type="#_x0000_t19" style="position:absolute;left:3485;top:8202;width:71;height:71;rotation:90" strokeweight=".25pt"/>
                <v:shape id="_x0000_s2034" type="#_x0000_t19" style="position:absolute;left:3416;top:8151;width:71;height:71;rotation:90" strokeweight=".25pt"/>
                <v:shape id="_x0000_s2035" type="#_x0000_t19" style="position:absolute;left:3355;top:8106;width:71;height:71;rotation:90" strokeweight=".25pt"/>
                <v:shape id="_x0000_s2036" type="#_x0000_t19" style="position:absolute;left:3289;top:8060;width:71;height:71;rotation:90" strokeweight=".25pt"/>
                <v:shape id="_x0000_s2037" style="position:absolute;left:4495;top:7129;width:515;height:712" coordsize="515,712" path="m26,hdc66,61,,160,80,185v6,4,12,7,17,11c103,201,107,208,113,212v35,24,83,40,114,71c276,332,321,402,390,424v25,20,47,33,65,60c458,519,456,584,477,620v31,51,38,36,38,92e" filled="f" strokeweight=".25pt">
                  <v:path arrowok="t"/>
                </v:shape>
                <v:shape id="_x0000_s2038" style="position:absolute;left:1817;top:7934;width:650;height:688" coordsize="650,688" path="m9,hdc17,160,,64,41,130v4,38,-4,65,33,76c85,213,96,221,107,228v12,8,7,29,10,43c125,305,137,344,166,364v35,51,-14,-24,17,38c205,446,267,507,313,521v19,13,30,31,49,44c374,604,356,555,384,597v37,55,-31,-23,16,33c449,688,535,671,601,673v16,4,32,11,49,11e" filled="f" strokeweight=".25pt">
                  <v:path arrowok="t"/>
                </v:shape>
                <v:shape id="_x0000_s2039" style="position:absolute;left:5033;top:8900;width:286;height:370" coordsize="286,370" path="m286,hdc281,6,276,13,270,17v-5,3,-15,,-17,5c228,78,269,59,232,71v-34,50,-18,126,-71,163c120,293,99,316,31,337,27,340,,354,3,364v2,6,17,6,17,6e" filled="f" strokeweight=".25pt">
                  <v:path arrowok="t"/>
                </v:shape>
              </v:group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2040" type="#_x0000_t13" style="position:absolute;left:5203;top:8864;width:795;height:135;rotation:27" fillcolor="#bfbfbf [2412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1" type="#_x0000_t202" style="position:absolute;left:5745;top:8639;width:465;height:503" filled="f" stroked="f">
                <v:textbox>
                  <w:txbxContent>
                    <w:p w:rsidR="006C553D" w:rsidRPr="008B4AA4" w:rsidRDefault="006C553D" w:rsidP="00772FDC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B4AA4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v:group>
            <v:shape id="_x0000_s2042" type="#_x0000_t32" style="position:absolute;left:1785;top:4170;width:135;height:561;flip:x" o:connectortype="straight"/>
            <v:shape id="_x0000_s2043" type="#_x0000_t32" style="position:absolute;left:3206;top:4275;width:294;height:229;flip:x" o:connectortype="straight"/>
            <v:shape id="_x0000_s2044" type="#_x0000_t202" style="position:absolute;left:1555;top:4647;width:350;height:368" filled="f" stroked="f">
              <v:textbox>
                <w:txbxContent>
                  <w:p w:rsidR="006C553D" w:rsidRPr="0080627B" w:rsidRDefault="006C553D" w:rsidP="00772FD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2045" type="#_x0000_t202" style="position:absolute;left:2918;top:4399;width:350;height:368" filled="f" stroked="f">
              <v:textbox>
                <w:txbxContent>
                  <w:p w:rsidR="006C553D" w:rsidRPr="0080627B" w:rsidRDefault="006C553D" w:rsidP="00772FDC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772FDC" w:rsidRPr="00CF4311" w:rsidRDefault="00772FDC" w:rsidP="00741F70">
      <w:pPr>
        <w:pStyle w:val="Akapitzlist"/>
        <w:numPr>
          <w:ilvl w:val="0"/>
          <w:numId w:val="6"/>
        </w:numPr>
        <w:spacing w:line="240" w:lineRule="auto"/>
        <w:ind w:left="4962" w:righ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311">
        <w:rPr>
          <w:rFonts w:ascii="Times New Roman" w:hAnsi="Times New Roman" w:cs="Times New Roman"/>
          <w:sz w:val="24"/>
          <w:szCs w:val="24"/>
        </w:rPr>
        <w:t>Zdefiniuj, a następnie wyznacz współczynnik bezpieczeństwa ze względu na doraźne rozciąganie kątownika 1</w:t>
      </w:r>
      <w:r w:rsidRPr="00CF4311">
        <w:rPr>
          <w:rFonts w:ascii="Times New Roman" w:hAnsi="Times New Roman" w:cs="Times New Roman"/>
          <w:i/>
          <w:sz w:val="24"/>
          <w:szCs w:val="24"/>
        </w:rPr>
        <w:t>.</w:t>
      </w:r>
    </w:p>
    <w:p w:rsidR="00772FDC" w:rsidRDefault="00772FDC" w:rsidP="00741F70">
      <w:pPr>
        <w:pStyle w:val="Akapitzlist"/>
        <w:numPr>
          <w:ilvl w:val="0"/>
          <w:numId w:val="6"/>
        </w:numPr>
        <w:spacing w:after="0" w:line="240" w:lineRule="auto"/>
        <w:ind w:left="4962" w:right="2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311">
        <w:rPr>
          <w:rFonts w:ascii="Times New Roman" w:hAnsi="Times New Roman" w:cs="Times New Roman"/>
          <w:sz w:val="24"/>
          <w:szCs w:val="24"/>
        </w:rPr>
        <w:t xml:space="preserve">Przedstaw w postaci poglądowej wykres gęstości prawdopodobieństwa granicy plastyczności wspomnianej stali konstrukcyjnej. Zaznacz na nim położenie granicy plastyczności zastosowanej w obliczeniach współczynnika bezpieczeństwa, a także – prawdopodobieństwo uszkodzenia kątownika pod wpływem siły </w:t>
      </w:r>
      <w:r w:rsidRPr="00CF4311">
        <w:rPr>
          <w:rFonts w:ascii="Times New Roman" w:hAnsi="Times New Roman" w:cs="Times New Roman"/>
          <w:i/>
          <w:sz w:val="24"/>
          <w:szCs w:val="24"/>
        </w:rPr>
        <w:t>F</w:t>
      </w:r>
      <w:r w:rsidRPr="00CF4311">
        <w:rPr>
          <w:rFonts w:ascii="Times New Roman" w:hAnsi="Times New Roman" w:cs="Times New Roman"/>
          <w:sz w:val="24"/>
          <w:szCs w:val="24"/>
        </w:rPr>
        <w:t>.</w:t>
      </w:r>
    </w:p>
    <w:p w:rsidR="00741F70" w:rsidRDefault="00F7483F" w:rsidP="00F7483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72FDC" w:rsidRPr="00CF4311">
        <w:rPr>
          <w:rFonts w:ascii="Times New Roman" w:hAnsi="Times New Roman" w:cs="Times New Roman"/>
          <w:sz w:val="24"/>
          <w:szCs w:val="24"/>
        </w:rPr>
        <w:t xml:space="preserve">Wymień dwa najważniejsze sposoby stosowane w praktyce zmniejszania niepewności działalności </w:t>
      </w:r>
    </w:p>
    <w:p w:rsidR="00772FDC" w:rsidRDefault="00741F70" w:rsidP="00F7483F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CF4311">
        <w:rPr>
          <w:rFonts w:ascii="Times New Roman" w:hAnsi="Times New Roman" w:cs="Times New Roman"/>
          <w:sz w:val="24"/>
          <w:szCs w:val="24"/>
        </w:rPr>
        <w:t>inżyniera, w tym - wyników obliczeń.</w:t>
      </w:r>
    </w:p>
    <w:p w:rsidR="00741F70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72FDC" w:rsidRPr="00204A69">
        <w:rPr>
          <w:rFonts w:ascii="Times New Roman" w:hAnsi="Times New Roman" w:cs="Times New Roman"/>
          <w:sz w:val="24"/>
          <w:szCs w:val="24"/>
        </w:rPr>
        <w:t>Wspornik przedstawiony na rysunku jest zespawany z ceownikó</w:t>
      </w:r>
      <w:r w:rsidR="00772FDC">
        <w:rPr>
          <w:rFonts w:ascii="Times New Roman" w:hAnsi="Times New Roman" w:cs="Times New Roman"/>
          <w:sz w:val="24"/>
          <w:szCs w:val="24"/>
        </w:rPr>
        <w:t>w wykona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nych ze stali </w:t>
      </w:r>
    </w:p>
    <w:p w:rsidR="00741F70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niskowęglowej  C22R.  Siła </w:t>
      </w:r>
      <w:r w:rsidR="00772FDC" w:rsidRPr="00204A69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 obciążająca  wspornik zmienia się w czasie w zakresie wartości </w:t>
      </w:r>
    </w:p>
    <w:p w:rsidR="00741F70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od 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do 140 </w:t>
      </w:r>
      <w:proofErr w:type="spellStart"/>
      <w:r w:rsidR="00772FDC" w:rsidRPr="00204A69">
        <w:rPr>
          <w:rFonts w:ascii="Times New Roman" w:hAnsi="Times New Roman" w:cs="Times New Roman"/>
          <w:sz w:val="24"/>
          <w:szCs w:val="24"/>
        </w:rPr>
        <w:t>kN</w:t>
      </w:r>
      <w:proofErr w:type="spellEnd"/>
      <w:r w:rsidR="00772FDC" w:rsidRPr="00204A69">
        <w:rPr>
          <w:rFonts w:ascii="Times New Roman" w:hAnsi="Times New Roman" w:cs="Times New Roman"/>
          <w:sz w:val="24"/>
          <w:szCs w:val="24"/>
        </w:rPr>
        <w:t xml:space="preserve">. W okresie przewidywanej jego trwałości liczba obciążeń jest duża, mianowicie </w:t>
      </w:r>
    </w:p>
    <w:p w:rsidR="00772FDC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204A69">
        <w:rPr>
          <w:rFonts w:ascii="Times New Roman" w:hAnsi="Times New Roman" w:cs="Times New Roman"/>
          <w:i/>
          <w:iCs/>
          <w:sz w:val="24"/>
          <w:szCs w:val="24"/>
        </w:rPr>
        <w:t xml:space="preserve">N ≈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72FDC" w:rsidRPr="00204A69">
        <w:rPr>
          <w:rFonts w:ascii="Times New Roman" w:hAnsi="Times New Roman" w:cs="Times New Roman"/>
          <w:sz w:val="24"/>
          <w:szCs w:val="24"/>
        </w:rPr>
        <w:t>8∙10</w:t>
      </w:r>
      <w:r w:rsidR="00772FDC" w:rsidRPr="00204A6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72FDC" w:rsidRPr="00204A69">
        <w:rPr>
          <w:rFonts w:ascii="Times New Roman" w:hAnsi="Times New Roman" w:cs="Times New Roman"/>
          <w:sz w:val="24"/>
          <w:szCs w:val="24"/>
        </w:rPr>
        <w:t xml:space="preserve"> .</w:t>
      </w:r>
      <w:r w:rsidR="00772F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2FDC" w:rsidRDefault="003F70E6" w:rsidP="00741F70">
      <w:pPr>
        <w:pStyle w:val="Akapitzlist"/>
        <w:spacing w:after="0" w:line="240" w:lineRule="auto"/>
        <w:ind w:left="644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2046" type="#_x0000_t202" style="position:absolute;left:0;text-align:left;margin-left:192pt;margin-top:27pt;width:331.5pt;height:55.5pt;z-index:251671552" filled="f" stroked="f">
            <v:textbox style="mso-next-textbox:#_x0000_s2046">
              <w:txbxContent>
                <w:p w:rsidR="006C553D" w:rsidRPr="00822B0F" w:rsidRDefault="006C553D" w:rsidP="00741F7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6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Zdefiniuj współczynnik bezpieczeństwa ze względu na zmęczenie pręta </w:t>
                  </w:r>
                  <w:r w:rsidRPr="001F667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22B0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rzy założeniu, że granica zmęczenia materiału ma być określona dla prawdopodobieństwa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&gt; 0,50.</w:t>
                  </w:r>
                </w:p>
              </w:txbxContent>
            </v:textbox>
          </v:shape>
        </w:pict>
      </w:r>
      <w:r w:rsidR="00772FDC" w:rsidRPr="001F667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923794" cy="1590675"/>
            <wp:effectExtent l="19050" t="0" r="0" b="0"/>
            <wp:docPr id="9" name="Obiek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09711" cy="2772008"/>
                      <a:chOff x="1322267" y="3222276"/>
                      <a:chExt cx="1609711" cy="2772008"/>
                    </a:xfrm>
                  </a:grpSpPr>
                  <a:grpSp>
                    <a:nvGrpSpPr>
                      <a:cNvPr id="4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322267" y="3222276"/>
                        <a:ext cx="1609711" cy="2772008"/>
                        <a:chOff x="2775" y="6705"/>
                        <a:chExt cx="1628" cy="3075"/>
                      </a:xfrm>
                    </a:grpSpPr>
                    <a:sp>
                      <a:nvSpPr>
                        <a:cNvPr id="129044" name="AutoShape 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775" y="7590"/>
                          <a:ext cx="1185" cy="2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43" name="AutoShape 19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20" y="7590"/>
                          <a:ext cx="1095" cy="19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42" name="AutoShap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80" y="7185"/>
                          <a:ext cx="15" cy="25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41" name="AutoShape 1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40" y="7185"/>
                          <a:ext cx="15" cy="25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40" name="AutoShape 1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05" y="7185"/>
                          <a:ext cx="15" cy="259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9" name="AutoShape 1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5" y="7440"/>
                          <a:ext cx="1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8" name="AutoShape 1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55" y="7605"/>
                          <a:ext cx="11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7" name="AutoShape 1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40" y="7560"/>
                          <a:ext cx="11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6" name="AutoShap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125" y="7440"/>
                          <a:ext cx="0" cy="1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5" name="AutoShap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40" y="7605"/>
                          <a:ext cx="1185" cy="2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4" name="AutoShape 1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40" y="7050"/>
                          <a:ext cx="375" cy="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3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795" y="6705"/>
                          <a:ext cx="465" cy="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pl-PL" sz="1400" b="0" i="1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a</a:t>
                            </a:r>
                            <a:endParaRPr kumimoji="0" lang="pl-PL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9032" name="Arc 8"/>
                        <a:cNvSpPr>
                          <a:spLocks/>
                        </a:cNvSpPr>
                      </a:nvSpPr>
                      <a:spPr bwMode="auto">
                        <a:xfrm rot="240000">
                          <a:off x="2910" y="8169"/>
                          <a:ext cx="543" cy="11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9796"/>
                            <a:gd name="T1" fmla="*/ 0 h 21600"/>
                            <a:gd name="T2" fmla="*/ 9796 w 9796"/>
                            <a:gd name="T3" fmla="*/ 2349 h 21600"/>
                            <a:gd name="T4" fmla="*/ 0 w 9796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796" h="21600" fill="none" extrusionOk="0">
                              <a:moveTo>
                                <a:pt x="-1" y="0"/>
                              </a:moveTo>
                              <a:cubicBezTo>
                                <a:pt x="3404" y="0"/>
                                <a:pt x="6761" y="804"/>
                                <a:pt x="9795" y="2349"/>
                              </a:cubicBezTo>
                            </a:path>
                            <a:path w="9796" h="21600" stroke="0" extrusionOk="0">
                              <a:moveTo>
                                <a:pt x="-1" y="0"/>
                              </a:moveTo>
                              <a:cubicBezTo>
                                <a:pt x="3404" y="0"/>
                                <a:pt x="6761" y="804"/>
                                <a:pt x="9795" y="234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1" name="AutoShap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333" y="8250"/>
                          <a:ext cx="195" cy="7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30" name="AutoShape 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925" y="8155"/>
                          <a:ext cx="195" cy="1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29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000" y="7785"/>
                          <a:ext cx="675" cy="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pl-PL" sz="1800" i="1" dirty="0" smtClean="0">
                                <a:cs typeface="Times New Roman" pitchFamily="18" charset="0"/>
                              </a:rPr>
                              <a:t>α</a:t>
                            </a:r>
                            <a:endParaRPr kumimoji="0" lang="pl-PL" sz="1800" b="0" i="1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9028" name="AutoShape 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960" y="7560"/>
                          <a:ext cx="143" cy="1155"/>
                        </a:xfrm>
                        <a:prstGeom prst="downArrow">
                          <a:avLst>
                            <a:gd name="adj1" fmla="val 50000"/>
                            <a:gd name="adj2" fmla="val 201923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pl-PL"/>
                          </a:p>
                        </a:txBody>
                        <a:useSpRect/>
                      </a:txSp>
                    </a:sp>
                    <a:sp>
                      <a:nvSpPr>
                        <a:cNvPr id="129027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998" y="8290"/>
                          <a:ext cx="405" cy="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pl-PL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pl-PL" sz="1400" b="0" i="1" u="none" strike="noStrike" cap="none" normalizeH="0" baseline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F</a:t>
                            </a:r>
                            <a:endParaRPr kumimoji="0" lang="pl-PL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741F70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72FDC">
        <w:rPr>
          <w:rFonts w:ascii="Times New Roman" w:hAnsi="Times New Roman" w:cs="Times New Roman"/>
          <w:sz w:val="24"/>
          <w:szCs w:val="24"/>
        </w:rPr>
        <w:t xml:space="preserve">Wyjaśnij, w jaki sposób uwzględnia się w deterministycznych obliczeniach zmęczeniowych losowe </w:t>
      </w:r>
    </w:p>
    <w:p w:rsidR="00772FDC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>
        <w:rPr>
          <w:rFonts w:ascii="Times New Roman" w:hAnsi="Times New Roman" w:cs="Times New Roman"/>
          <w:sz w:val="24"/>
          <w:szCs w:val="24"/>
        </w:rPr>
        <w:t>rozrzuty właściwości wytrzymałościowych materiału elementu.</w:t>
      </w:r>
    </w:p>
    <w:p w:rsidR="002F1EF5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72FDC">
        <w:rPr>
          <w:rFonts w:ascii="Times New Roman" w:hAnsi="Times New Roman" w:cs="Times New Roman"/>
          <w:sz w:val="24"/>
          <w:szCs w:val="24"/>
        </w:rPr>
        <w:t>Wyjaśnij, co to j</w:t>
      </w:r>
      <w:r w:rsidR="00590C89">
        <w:rPr>
          <w:rFonts w:ascii="Times New Roman" w:hAnsi="Times New Roman" w:cs="Times New Roman"/>
          <w:sz w:val="24"/>
          <w:szCs w:val="24"/>
        </w:rPr>
        <w:t>est współczynnik niezawodności</w:t>
      </w:r>
      <w:r w:rsidR="002F1EF5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772FDC">
        <w:rPr>
          <w:rFonts w:ascii="Times New Roman" w:hAnsi="Times New Roman" w:cs="Times New Roman"/>
          <w:sz w:val="24"/>
          <w:szCs w:val="24"/>
        </w:rPr>
        <w:t xml:space="preserve"> stosowany w obliczeniach</w:t>
      </w:r>
    </w:p>
    <w:p w:rsidR="00772FDC" w:rsidRDefault="002F1EF5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>
        <w:rPr>
          <w:rFonts w:ascii="Times New Roman" w:hAnsi="Times New Roman" w:cs="Times New Roman"/>
          <w:sz w:val="24"/>
          <w:szCs w:val="24"/>
        </w:rPr>
        <w:t>zmęczeniowych.</w:t>
      </w:r>
    </w:p>
    <w:p w:rsidR="001B6FA0" w:rsidRDefault="00741F70" w:rsidP="00741F70">
      <w:pPr>
        <w:spacing w:after="0" w:line="240" w:lineRule="auto"/>
        <w:ind w:right="22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772FDC" w:rsidRPr="002A0A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Belka wspornikowa wystająca z konstrukcji jest prętem o przekroju </w:t>
      </w:r>
      <w:r w:rsidR="001B6FA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dwuteownika </w:t>
      </w:r>
      <w:r w:rsidR="00772FDC" w:rsidRPr="002A0A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wykonanym </w:t>
      </w:r>
    </w:p>
    <w:p w:rsidR="00772FDC" w:rsidRDefault="001B6FA0" w:rsidP="00741F70">
      <w:pPr>
        <w:spacing w:after="0" w:line="240" w:lineRule="auto"/>
        <w:ind w:right="227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772FDC" w:rsidRPr="002A0A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z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duralu </w:t>
      </w:r>
      <w:r w:rsidR="00772FDC" w:rsidRPr="002A0A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o granicy plastyczności </w:t>
      </w:r>
      <w:r w:rsidR="00772FDC" w:rsidRPr="002A0A11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R</w:t>
      </w:r>
      <w:r w:rsidR="00772FDC" w:rsidRPr="002A0A11"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pl-PL"/>
        </w:rPr>
        <w:t xml:space="preserve">e </w:t>
      </w:r>
      <w:r w:rsidR="00772FDC" w:rsidRPr="002A0A1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. </w:t>
      </w:r>
    </w:p>
    <w:p w:rsidR="003475E8" w:rsidRPr="002A0A11" w:rsidRDefault="003F70E6" w:rsidP="00741F70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3939" type="#_x0000_t202" style="position:absolute;margin-left:147pt;margin-top:23.25pt;width:341.25pt;height:72.75pt;z-index:252276736" stroked="f">
            <v:textbox style="mso-next-textbox:#_x0000_s3939">
              <w:txbxContent>
                <w:p w:rsidR="006C553D" w:rsidRPr="00506D1D" w:rsidRDefault="006C553D" w:rsidP="00506D1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2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Zdefiniuj współczynnik bezpieczeństwa ze względu na doraźne zginanie pręta.</w:t>
                  </w:r>
                </w:p>
                <w:p w:rsidR="006C553D" w:rsidRPr="00506D1D" w:rsidRDefault="006C553D" w:rsidP="00506D1D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ind w:right="2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6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Uzależnij ten współczynnik, określany dla przekroju </w:t>
                  </w:r>
                  <w:r w:rsidRPr="00506D1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</w:t>
                  </w:r>
                  <w:r w:rsidRPr="00506D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od wielkości podanych w temacie.</w:t>
                  </w:r>
                </w:p>
                <w:p w:rsidR="006C553D" w:rsidRPr="002A0A11" w:rsidRDefault="006C553D" w:rsidP="00506D1D">
                  <w:pPr>
                    <w:pStyle w:val="Akapitzlist"/>
                    <w:spacing w:after="0" w:line="240" w:lineRule="auto"/>
                    <w:ind w:left="4140" w:right="2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553D" w:rsidRDefault="006C553D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</w:r>
      <w:r w:rsidR="006C553D">
        <w:rPr>
          <w:rFonts w:ascii="Times New Roman" w:hAnsi="Times New Roman" w:cs="Times New Roman"/>
          <w:sz w:val="24"/>
          <w:szCs w:val="24"/>
        </w:rPr>
        <w:pict>
          <v:group id="_x0000_s3875" editas="canvas" style="width:152.5pt;height:165.15pt;mso-position-horizontal-relative:char;mso-position-vertical-relative:line" coordorigin="720,4463" coordsize="3050,3303">
            <o:lock v:ext="edit" aspectratio="t"/>
            <v:shape id="_x0000_s3874" type="#_x0000_t75" style="position:absolute;left:720;top:4463;width:3050;height:3303" o:preferrelative="f">
              <v:fill o:detectmouseclick="t"/>
              <v:path o:extrusionok="t" o:connecttype="none"/>
              <o:lock v:ext="edit" text="t"/>
            </v:shape>
            <v:group id="_x0000_s4355" style="position:absolute;left:1453;top:4520;width:2317;height:3246" coordorigin="1453,4592" coordsize="2317,3246">
              <v:shape id="_x0000_s3877" type="#_x0000_t32" style="position:absolute;left:1544;top:4693;width:18;height:3145;flip:x" o:connectortype="straight" o:regroupid="8" strokecolor="#a5a5a5 [2092]" strokeweight="6pt"/>
              <v:shape id="_x0000_s3878" type="#_x0000_t32" style="position:absolute;left:1617;top:4693;width:18;height:3145;flip:x" o:connectortype="straight" o:regroupid="8" strokecolor="black [3213]" strokeweight="1.5pt"/>
              <v:shape id="_x0000_s3879" type="#_x0000_t32" style="position:absolute;left:1453;top:4693;width:19;height:3145;flip:x" o:connectortype="straight" o:regroupid="8" strokecolor="#bfbfbf [2412]" strokeweight="6pt"/>
              <v:shape id="_x0000_s3880" type="#_x0000_t32" style="position:absolute;left:1627;top:4994;width:1436;height:1" o:connectortype="straight" o:regroupid="8" strokeweight="1.5pt"/>
              <v:shape id="_x0000_s3881" type="#_x0000_t32" style="position:absolute;left:1635;top:5202;width:1436;height:0" o:connectortype="straight" o:regroupid="8" strokeweight="1.5pt"/>
              <v:shape id="_x0000_s3882" type="#_x0000_t32" style="position:absolute;left:3053;top:5002;width:0;height:200" o:connectortype="straight" o:regroupid="8" strokeweight="1.5pt"/>
              <v:shape id="_x0000_s3883" type="#_x0000_t202" style="position:absolute;left:3206;top:4833;width:564;height:582" o:regroupid="8" filled="f" stroked="f">
                <v:textbox style="mso-next-textbox:#_x0000_s3883">
                  <w:txbxContent>
                    <w:p w:rsidR="006C553D" w:rsidRPr="001F3C01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1F3C01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3885" type="#_x0000_t202" style="position:absolute;left:2899;top:6031;width:491;height:618" o:regroupid="8" filled="f" fillcolor="#d8d8d8 [2732]" stroked="f">
                <v:textbox style="mso-next-textbox:#_x0000_s3885">
                  <w:txbxContent>
                    <w:p w:rsidR="006C553D" w:rsidRPr="00B0449B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  <v:shape id="_x0000_s3886" type="#_x0000_t32" style="position:absolute;left:2944;top:6546;width:0;height:357" o:connectortype="straight" o:regroupid="8"/>
              <v:shape id="_x0000_s3887" type="#_x0000_t32" style="position:absolute;left:1617;top:6744;width:1327;height:0" o:connectortype="straight" o:regroupid="8">
                <v:stroke startarrow="block" startarrowwidth="narrow" endarrow="block" endarrowwidth="narrow"/>
              </v:shape>
              <v:shape id="_x0000_s3888" type="#_x0000_t32" style="position:absolute;left:1635;top:5056;width:419;height:654" o:connectortype="straight" o:regroupid="8"/>
              <v:shape id="_x0000_s3889" type="#_x0000_t202" style="position:absolute;left:1901;top:5577;width:573;height:553" o:regroupid="8" filled="f" stroked="f">
                <v:textbox style="mso-next-textbox:#_x0000_s3889">
                  <w:txbxContent>
                    <w:p w:rsidR="006C553D" w:rsidRPr="001D10DF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1D10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  <v:shape id="_x0000_s3890" type="#_x0000_t202" style="position:absolute;left:1901;top:6369;width:457;height:420" o:regroupid="8" filled="f" stroked="f">
                <v:textbox style="mso-next-textbox:#_x0000_s3890">
                  <w:txbxContent>
                    <w:p w:rsidR="006C553D" w:rsidRPr="001D10DF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</v:shape>
              <v:shape id="_x0000_s3891" type="#_x0000_t32" style="position:absolute;left:3053;top:4990;width:246;height:1" o:connectortype="straight" o:regroupid="8"/>
              <v:shape id="_x0000_s3892" type="#_x0000_t32" style="position:absolute;left:3047;top:5205;width:246;height:1" o:connectortype="straight" o:regroupid="8"/>
              <v:shape id="_x0000_s3894" type="#_x0000_t32" style="position:absolute;left:3293;top:5190;width:1;height:400;rotation:-360;flip:y" o:connectortype="straight" o:regroupid="8">
                <v:stroke endarrow="block" endarrowwidth="narrow"/>
              </v:shape>
              <v:shape id="_x0000_s3895" type="#_x0000_t32" style="position:absolute;left:3293;top:5002;width:0;height:200" o:connectortype="straight" o:regroupid="8"/>
              <v:shape id="_x0000_s4328" type="#_x0000_t32" style="position:absolute;left:1627;top:5154;width:1436;height:1" o:connectortype="straight" strokeweight="1.5pt"/>
              <v:shape id="_x0000_s4329" type="#_x0000_t32" style="position:absolute;left:1619;top:5042;width:1436;height:1" o:connectortype="straight" strokeweight="1.5pt"/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3884" type="#_x0000_t67" style="position:absolute;left:2853;top:5107;width:173;height:1400" o:regroupid="8" fillcolor="#d8d8d8 [2732]"/>
              <v:shape id="_x0000_s3893" type="#_x0000_t32" style="position:absolute;left:3293;top:4592;width:1;height:400;rotation:-180;flip:y" o:connectortype="straight" o:regroupid="8">
                <v:stroke endarrow="block" endarrowwidth="narrow"/>
              </v:shape>
            </v:group>
            <w10:wrap type="none"/>
            <w10:anchorlock/>
          </v:group>
        </w:pict>
      </w:r>
    </w:p>
    <w:p w:rsidR="00592EBF" w:rsidRDefault="00592EBF" w:rsidP="00592E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72FDC" w:rsidRPr="007410A5">
        <w:rPr>
          <w:rFonts w:ascii="Times New Roman" w:hAnsi="Times New Roman" w:cs="Times New Roman"/>
          <w:iCs/>
          <w:sz w:val="24"/>
          <w:szCs w:val="24"/>
        </w:rPr>
        <w:t xml:space="preserve">Zdefiniuj współczynnik bezpieczeństwa ze względu na skręcanie doraźne wałka wejściowego </w:t>
      </w:r>
    </w:p>
    <w:p w:rsidR="00772FDC" w:rsidRDefault="00592EBF" w:rsidP="00592E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772FDC" w:rsidRPr="007410A5">
        <w:rPr>
          <w:rFonts w:ascii="Times New Roman" w:hAnsi="Times New Roman" w:cs="Times New Roman"/>
          <w:iCs/>
          <w:sz w:val="24"/>
          <w:szCs w:val="24"/>
        </w:rPr>
        <w:t xml:space="preserve">do przekładni w przekroju </w:t>
      </w:r>
      <w:r w:rsidR="00772FDC" w:rsidRPr="007410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72FDC" w:rsidRPr="007410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475E8" w:rsidRPr="007410A5" w:rsidRDefault="003F70E6" w:rsidP="006C553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F70E6">
        <w:rPr>
          <w:rFonts w:ascii="Times New Roman" w:hAnsi="Times New Roman" w:cs="Times New Roman"/>
          <w:iCs/>
          <w:sz w:val="24"/>
          <w:szCs w:val="24"/>
        </w:rPr>
      </w:r>
      <w:r w:rsidR="006C553D" w:rsidRPr="003F70E6">
        <w:rPr>
          <w:rFonts w:ascii="Times New Roman" w:hAnsi="Times New Roman" w:cs="Times New Roman"/>
          <w:iCs/>
          <w:sz w:val="24"/>
          <w:szCs w:val="24"/>
        </w:rPr>
        <w:pict>
          <v:group id="_x0000_s3770" editas="canvas" style="width:466.95pt;height:212pt;mso-position-horizontal-relative:char;mso-position-vertical-relative:line" coordorigin="2775,9112" coordsize="6424,2917">
            <o:lock v:ext="edit" aspectratio="t"/>
            <v:shape id="_x0000_s3769" type="#_x0000_t75" style="position:absolute;left:2775;top:9112;width:6424;height:2917" o:preferrelative="f">
              <v:fill o:detectmouseclick="t"/>
              <v:path o:extrusionok="t" o:connecttype="none"/>
              <o:lock v:ext="edit" text="t"/>
            </v:shape>
            <v:group id="_x0000_s4330" style="position:absolute;left:3105;top:9173;width:3488;height:2794" coordorigin="3105,9173" coordsize="3488,2794">
              <v:oval id="_x0000_s3772" style="position:absolute;left:5065;top:10523;width:186;height:186" o:regroupid="9"/>
              <v:shape id="_x0000_s3773" type="#_x0000_t202" style="position:absolute;left:5420;top:9904;width:252;height:287" o:regroupid="9" filled="f" stroked="f">
                <v:textbox style="mso-next-textbox:#_x0000_s3773">
                  <w:txbxContent>
                    <w:p w:rsidR="006C553D" w:rsidRPr="00510B05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3774" type="#_x0000_t32" style="position:absolute;left:5201;top:9861;width:219;height:685;flip:y" o:connectortype="straight" o:regroupid="9"/>
              <v:rect id="_x0000_s3775" style="position:absolute;left:5420;top:10422;width:485;height:430" o:regroupid="9" filled="f" strokecolor="#7f7f7f [1612]" strokeweight="3pt"/>
              <v:shape id="_x0000_s3776" type="#_x0000_t32" style="position:absolute;left:3831;top:10630;width:741;height:0" o:connectortype="straight" o:regroupid="9" strokeweight="3pt"/>
              <v:shape id="_x0000_s3777" type="#_x0000_t32" style="position:absolute;left:4672;top:10630;width:748;height:0" o:connectortype="straight" o:regroupid="9" strokeweight="3pt"/>
              <v:shape id="_x0000_s3778" type="#_x0000_t32" style="position:absolute;left:4881;top:10422;width:0;height:430" o:connectortype="straight" o:regroupid="9" strokecolor="#e36c0a [2409]" strokeweight="2.25pt"/>
              <v:shape id="_x0000_s3779" type="#_x0000_t32" style="position:absolute;left:4341;top:10191;width:79;height:0" o:connectortype="straight" o:regroupid="9" strokecolor="#e36c0a [2409]" strokeweight="2.25pt"/>
              <v:shape id="_x0000_s3780" type="#_x0000_t32" style="position:absolute;left:4837;top:10414;width:79;height:0" o:connectortype="straight" o:regroupid="9" strokecolor="#e36c0a [2409]" strokeweight="2.25pt"/>
              <v:shape id="_x0000_s3781" type="#_x0000_t32" style="position:absolute;left:4334;top:11097;width:80;height:0" o:connectortype="straight" o:regroupid="9" strokecolor="#e36c0a [2409]" strokeweight="2.25pt"/>
              <v:shape id="_x0000_s3782" type="#_x0000_t32" style="position:absolute;left:4845;top:11888;width:79;height:0" o:connectortype="straight" o:regroupid="9" strokecolor="#e36c0a [2409]" strokeweight="2.25pt"/>
              <v:shape id="_x0000_s3784" type="#_x0000_t32" style="position:absolute;left:4845;top:10852;width:79;height:0" o:connectortype="straight" o:regroupid="9" strokecolor="#e36c0a [2409]" strokeweight="2.25pt"/>
              <v:shape id="_x0000_s3785" type="#_x0000_t32" style="position:absolute;left:5003;top:10586;width:115;height:0" o:connectortype="straight" o:regroupid="9"/>
              <v:shape id="_x0000_s3786" type="#_x0000_t32" style="position:absolute;left:5003;top:10665;width:115;height:0" o:connectortype="straight" o:regroupid="9"/>
              <v:shape id="_x0000_s3787" type="#_x0000_t32" style="position:absolute;left:5003;top:11320;width:115;height:0" o:connectortype="straight" o:regroupid="9"/>
              <v:shape id="_x0000_s3788" type="#_x0000_t32" style="position:absolute;left:5003;top:11399;width:115;height:0" o:connectortype="straight" o:regroupid="9"/>
              <v:shape id="_x0000_s3789" type="#_x0000_t32" style="position:absolute;left:4672;top:10586;width:115;height:0" o:connectortype="straight" o:regroupid="9"/>
              <v:shape id="_x0000_s3790" type="#_x0000_t32" style="position:absolute;left:4457;top:10586;width:115;height:0" o:connectortype="straight" o:regroupid="9"/>
              <v:shape id="_x0000_s3791" type="#_x0000_t32" style="position:absolute;left:4212;top:11355;width:906;height:1" o:connectortype="straight" o:regroupid="9" strokeweight="3pt"/>
              <v:shape id="_x0000_s3792" type="#_x0000_t32" style="position:absolute;left:4457;top:10665;width:115;height:0" o:connectortype="straight" o:regroupid="9"/>
              <v:shape id="_x0000_s3793" type="#_x0000_t32" style="position:absolute;left:4220;top:10586;width:114;height:0" o:connectortype="straight" o:regroupid="9"/>
              <v:shape id="_x0000_s3794" type="#_x0000_t32" style="position:absolute;left:4220;top:10673;width:114;height:0" o:connectortype="straight" o:regroupid="9"/>
              <v:shape id="_x0000_s3795" type="#_x0000_t32" style="position:absolute;left:4212;top:11320;width:116;height:0" o:connectortype="straight" o:regroupid="9"/>
              <v:shape id="_x0000_s3796" type="#_x0000_t32" style="position:absolute;left:4672;top:10665;width:115;height:0" o:connectortype="straight" o:regroupid="9"/>
              <v:shape id="_x0000_s3797" type="#_x0000_t32" style="position:absolute;left:4378;top:10191;width:1;height:906" o:connectortype="straight" o:regroupid="9" strokecolor="#e36c0a [2409]" strokeweight="2.25pt"/>
              <v:shape id="_x0000_s3798" type="#_x0000_t32" style="position:absolute;left:4334;top:11622;width:80;height:0" o:connectortype="straight" o:regroupid="9" strokecolor="#e36c0a [2409]" strokeweight="2.25pt"/>
              <v:shape id="_x0000_s3800" type="#_x0000_t32" style="position:absolute;left:4378;top:11097;width:0;height:525;flip:y" o:connectortype="straight" o:regroupid="9" strokecolor="#e36c0a [2409]" strokeweight="2.25pt"/>
              <v:shape id="_x0000_s3801" type="#_x0000_t32" style="position:absolute;left:4212;top:11399;width:116;height:0" o:connectortype="straight" o:regroupid="9"/>
              <v:shape id="_x0000_s3802" type="#_x0000_t32" style="position:absolute;left:5053;top:9933;width:0;height:653" o:connectortype="straight" o:regroupid="9" strokecolor="#7f7f7f [1612]" strokeweight="2.25pt"/>
              <v:shape id="_x0000_s3803" type="#_x0000_t32" style="position:absolute;left:5053;top:10665;width:0;height:655" o:connectortype="straight" o:regroupid="9" strokecolor="#7f7f7f [1612]" strokeweight="2.25pt"/>
              <v:shape id="_x0000_s3804" type="#_x0000_t32" style="position:absolute;left:4277;top:9933;width:7;height:653;flip:x" o:connectortype="straight" o:regroupid="9" strokecolor="#7f7f7f [1612]" strokeweight="2.25pt"/>
              <v:shape id="_x0000_s3805" type="#_x0000_t32" style="position:absolute;left:4277;top:10673;width:0;height:654" o:connectortype="straight" o:regroupid="9" strokecolor="#7f7f7f [1612]" strokeweight="2.25pt"/>
              <v:shape id="_x0000_s3806" type="#_x0000_t32" style="position:absolute;left:5060;top:11399;width:0;height:481;flip:y" o:connectortype="straight" o:regroupid="9" strokecolor="#7f7f7f [1612]" strokeweight="2.25pt"/>
              <v:shape id="_x0000_s3807" type="#_x0000_t32" style="position:absolute;left:4284;top:11399;width:0;height:481;flip:y" o:connectortype="straight" o:regroupid="9" strokecolor="#7f7f7f [1612]" strokeweight="2.25pt"/>
              <v:shape id="_x0000_s3808" type="#_x0000_t32" style="position:absolute;left:4370;top:11967;width:619;height:0" o:connectortype="straight" o:regroupid="9" strokecolor="#7f7f7f [1612]" strokeweight="2.25pt"/>
              <v:shape id="_x0000_s3809" type="#_x0000_t19" style="position:absolute;left:4284;top:11873;width:94;height:94;rotation:180" o:regroupid="9" strokecolor="#7f7f7f [1612]" strokeweight="2.25pt"/>
              <v:group id="_x0000_s3810" style="position:absolute;left:4284;top:9861;width:769;height:94" coordorigin="2348,7351" coordsize="1605,195" o:regroupid="9">
                <v:shape id="_x0000_s3811" type="#_x0000_t32" style="position:absolute;left:2483;top:7351;width:1290;height:0" o:connectortype="straight" strokecolor="#7f7f7f [1612]" strokeweight="2.25pt"/>
                <v:shape id="_x0000_s3812" type="#_x0000_t19" style="position:absolute;left:3758;top:7351;width:195;height:195" strokecolor="#7f7f7f [1612]" strokeweight="2.25pt"/>
                <v:shape id="_x0000_s3813" type="#_x0000_t19" style="position:absolute;left:2348;top:7351;width:195;height:195;rotation:-90" strokecolor="#7f7f7f [1612]" strokeweight="2.25pt"/>
              </v:group>
              <v:shape id="_x0000_s3814" type="#_x0000_t19" style="position:absolute;left:4967;top:11873;width:94;height:93;rotation:90" o:regroupid="9" strokecolor="#7f7f7f [1612]" strokeweight="2.25pt"/>
              <v:shape id="_x0000_s3815" type="#_x0000_t32" style="position:absolute;left:4881;top:10852;width:1;height:1036;flip:y" o:connectortype="straight" o:regroupid="9" strokecolor="#e36c0a [2409]" strokeweight="2.25pt"/>
              <v:shape id="_x0000_s3816" type="#_x0000_t32" style="position:absolute;left:5010;top:10680;width:108;height:0" o:connectortype="straight" o:regroupid="9" strokecolor="#7f7f7f [1612]" strokeweight="2.25pt"/>
              <v:shape id="_x0000_s3817" type="#_x0000_t32" style="position:absolute;left:5003;top:10579;width:115;height:0" o:connectortype="straight" o:regroupid="9" strokecolor="#7f7f7f [1612]" strokeweight="2.25pt"/>
              <v:shape id="_x0000_s3818" type="#_x0000_t32" style="position:absolute;left:4680;top:10579;width:107;height:0" o:connectortype="straight" o:regroupid="9" strokecolor="#7f7f7f [1612]" strokeweight="2.25pt"/>
              <v:shape id="_x0000_s3819" type="#_x0000_t32" style="position:absolute;left:4680;top:10680;width:107;height:0" o:connectortype="straight" o:regroupid="9" strokecolor="#7f7f7f [1612]" strokeweight="2.25pt"/>
              <v:shape id="_x0000_s3820" type="#_x0000_t32" style="position:absolute;left:4457;top:10680;width:115;height:0" o:connectortype="straight" o:regroupid="9" strokecolor="#7f7f7f [1612]" strokeweight="2.25pt"/>
              <v:shape id="_x0000_s3821" type="#_x0000_t32" style="position:absolute;left:4220;top:10579;width:114;height:0" o:connectortype="straight" o:regroupid="9" strokecolor="#7f7f7f [1612]" strokeweight="2.25pt"/>
              <v:shape id="_x0000_s3822" type="#_x0000_t32" style="position:absolute;left:4220;top:10687;width:114;height:0" o:connectortype="straight" o:regroupid="9" strokecolor="#7f7f7f [1612]" strokeweight="2.25pt"/>
              <v:shape id="_x0000_s3823" type="#_x0000_t32" style="position:absolute;left:5003;top:11313;width:115;height:0" o:connectortype="straight" o:regroupid="9" strokecolor="#7f7f7f [1612]" strokeweight="2.25pt"/>
              <v:shape id="_x0000_s3824" type="#_x0000_t32" style="position:absolute;left:5003;top:11414;width:115;height:0" o:connectortype="straight" o:regroupid="9" strokecolor="#7f7f7f [1612]" strokeweight="2.25pt"/>
              <v:shape id="_x0000_s3825" type="#_x0000_t32" style="position:absolute;left:4212;top:11414;width:116;height:0" o:connectortype="straight" o:regroupid="9" strokecolor="#7f7f7f [1612]" strokeweight="2.25pt"/>
              <v:shape id="_x0000_s3826" type="#_x0000_t32" style="position:absolute;left:4457;top:10579;width:115;height:0" o:connectortype="straight" o:regroupid="9" strokecolor="#7f7f7f [1612]" strokeweight="2.25pt"/>
              <v:shape id="_x0000_s3827" type="#_x0000_t32" style="position:absolute;left:4220;top:11313;width:114;height:0" o:connectortype="straight" o:regroupid="9" strokecolor="#7f7f7f [1612]" strokeweight="2.25pt"/>
              <v:shape id="_x0000_s3828" type="#_x0000_t19" style="position:absolute;left:5251;top:10400;width:75;height:459;flip:x y" coordsize="40426,43200" o:regroupid="9" adj="-9356914,9872423,18826" path="wr-2774,,40426,43200,1627,8533,,32190nfewr-2774,,40426,43200,1627,8533,,32190l18826,21600nsxe">
                <v:stroke endarrow="block"/>
                <v:path o:connectlocs="1627,8533;0,32190;18826,21600"/>
              </v:shape>
              <v:shape id="_x0000_s3829" type="#_x0000_t202" style="position:absolute;left:4989;top:10730;width:439;height:367" o:regroupid="9" filled="f" stroked="f">
                <v:textbox style="mso-next-textbox:#_x0000_s3829">
                  <w:txbxContent>
                    <w:p w:rsidR="006C553D" w:rsidRPr="00FB4E96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ω</w:t>
                      </w:r>
                      <w:r w:rsidRPr="001B6FA0">
                        <w:rPr>
                          <w:rFonts w:ascii="Times New Roman" w:hAnsi="Times New Roman" w:cs="Times New Roman"/>
                          <w:position w:val="-4"/>
                          <w:sz w:val="32"/>
                          <w:szCs w:val="32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rect id="_x0000_s3830" style="position:absolute;left:5291;top:10515;width:68;height:215" o:regroupid="9" strokecolor="#7f7f7f [1612]" strokeweight="2.25pt"/>
              <v:shape id="_x0000_s3831" type="#_x0000_t202" style="position:absolute;left:5358;top:10479;width:679;height:380" o:regroupid="9" filled="f" stroked="f">
                <v:textbox style="mso-next-textbox:#_x0000_s3831">
                  <w:txbxContent>
                    <w:p w:rsidR="006C553D" w:rsidRPr="00C31D7F" w:rsidRDefault="006C553D" w:rsidP="003475E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silnik</w:t>
                      </w:r>
                    </w:p>
                  </w:txbxContent>
                </v:textbox>
              </v:shape>
              <v:shape id="_x0000_s3832" type="#_x0000_t202" style="position:absolute;left:5247;top:10989;width:980;height:853" o:regroupid="9" filled="f" stroked="f">
                <v:textbox style="mso-next-textbox:#_x0000_s3832">
                  <w:txbxContent>
                    <w:p w:rsidR="006C553D" w:rsidRPr="00C31D7F" w:rsidRDefault="006C553D" w:rsidP="0034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sprzęgło</w:t>
                      </w:r>
                    </w:p>
                    <w:p w:rsidR="006C553D" w:rsidRPr="00C31D7F" w:rsidRDefault="006C553D" w:rsidP="0034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luźne </w:t>
                      </w:r>
                    </w:p>
                    <w:p w:rsidR="006C553D" w:rsidRPr="00C31D7F" w:rsidRDefault="006C553D" w:rsidP="0034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1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zębate</w:t>
                      </w:r>
                    </w:p>
                  </w:txbxContent>
                </v:textbox>
              </v:shape>
              <v:shape id="_x0000_s3833" type="#_x0000_t32" style="position:absolute;left:5320;top:10687;width:154;height:374" o:connectortype="straight" o:regroupid="9"/>
              <v:rect id="_x0000_s3834" style="position:absolute;left:4086;top:10523;width:69;height:215" o:regroupid="9" strokecolor="#7f7f7f [1612]" strokeweight="2.25pt"/>
              <v:rect id="_x0000_s3835" style="position:absolute;left:3105;top:9602;width:877;height:2049" o:regroupid="9" fillcolor="white [3212]" strokecolor="#a5a5a5 [2092]" strokeweight="2.25pt"/>
              <v:shape id="_x0000_s3836" type="#_x0000_t202" style="position:absolute;left:3105;top:9971;width:868;height:615" o:regroupid="9" filled="f" stroked="f">
                <v:textbox style="mso-next-textbox:#_x0000_s3836">
                  <w:txbxContent>
                    <w:p w:rsidR="006C553D" w:rsidRPr="00C31D7F" w:rsidRDefault="006C553D" w:rsidP="0034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pompa</w:t>
                      </w:r>
                    </w:p>
                  </w:txbxContent>
                </v:textbox>
              </v:shape>
              <v:oval id="_x0000_s3837" style="position:absolute;left:5278;top:9173;width:798;height:798" o:regroupid="9"/>
              <v:shape id="_x0000_s3838" type="#_x0000_t32" style="position:absolute;left:5393;top:9293;width:198;height:0" o:connectortype="straight" o:regroupid="9" strokeweight="2.25pt"/>
              <v:shape id="_x0000_s3839" type="#_x0000_t32" style="position:absolute;left:5365;top:9817;width:226;height:0" o:connectortype="straight" o:regroupid="9" strokeweight="2.25pt"/>
              <v:shape id="_x0000_s3840" type="#_x0000_t32" style="position:absolute;left:5582;top:9293;width:0;height:525" o:connectortype="straight" o:regroupid="9" strokeweight="2.25pt"/>
              <v:shape id="_x0000_s3841" type="#_x0000_t32" style="position:absolute;left:5582;top:9336;width:418;height:0" o:connectortype="straight" o:regroupid="9" strokeweight="2.25pt"/>
              <v:shape id="_x0000_s3842" type="#_x0000_t32" style="position:absolute;left:5582;top:9767;width:445;height:0" o:connectortype="straight" o:regroupid="9" strokeweight="2.25pt"/>
              <v:shape id="_x0000_s3843" type="#_x0000_t32" style="position:absolute;left:5278;top:9546;width:814;height:0" o:connectortype="straight" o:regroupid="9" strokeweight=".5pt">
                <v:stroke dashstyle="longDashDot"/>
              </v:shape>
              <v:shape id="_x0000_s3844" type="#_x0000_t32" style="position:absolute;left:6000;top:9336;width:279;height:0" o:connectortype="straight" o:regroupid="9" strokeweight=".5pt"/>
              <v:shape id="_x0000_s3845" type="#_x0000_t32" style="position:absolute;left:6000;top:9767;width:319;height:0" o:connectortype="straight" o:regroupid="9" strokeweight=".5pt"/>
              <v:shape id="_x0000_s3846" type="#_x0000_t32" style="position:absolute;left:6265;top:9336;width:0;height:432" o:connectortype="straight" o:regroupid="9">
                <v:stroke startarrow="block" endarrow="block"/>
              </v:shape>
              <v:shape id="_x0000_s3847" type="#_x0000_t202" style="position:absolute;left:6202;top:9387;width:391;height:380" o:regroupid="9" filled="f" stroked="f">
                <v:textbox style="mso-next-textbox:#_x0000_s3847">
                  <w:txbxContent>
                    <w:p w:rsidR="006C553D" w:rsidRPr="00510B05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3848" type="#_x0000_t32" style="position:absolute;left:5172;top:9293;width:221;height:0;flip:x" o:connectortype="straight" o:regroupid="9"/>
              <v:shape id="_x0000_s3849" type="#_x0000_t32" style="position:absolute;left:5172;top:9810;width:221;height:0;flip:x" o:connectortype="straight" o:regroupid="9"/>
              <v:shape id="_x0000_s3850" type="#_x0000_t32" style="position:absolute;left:5201;top:9293;width:0;height:525" o:connectortype="straight" o:regroupid="9">
                <v:stroke startarrow="block" endarrow="block"/>
              </v:shape>
              <v:shape id="_x0000_s3851" type="#_x0000_t202" style="position:absolute;left:4910;top:9336;width:424;height:328" o:regroupid="9" filled="f" stroked="f">
                <v:textbox style="mso-next-textbox:#_x0000_s3851">
                  <w:txbxContent>
                    <w:p w:rsidR="006C553D" w:rsidRPr="00510B05" w:rsidRDefault="006C553D" w:rsidP="003475E8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72FDC" w:rsidRDefault="003F70E6" w:rsidP="0034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0E6">
        <w:rPr>
          <w:noProof/>
          <w:lang w:eastAsia="pl-PL"/>
        </w:rPr>
        <w:pict>
          <v:shape id="_x0000_s3136" type="#_x0000_t202" style="position:absolute;margin-left:249.25pt;margin-top:231.85pt;width:21.95pt;height:20.4pt;z-index:251677696" filled="f" stroked="f">
            <v:textbox style="mso-next-textbox:#_x0000_s3136">
              <w:txbxContent>
                <w:p w:rsidR="006C553D" w:rsidRPr="00EC7B24" w:rsidRDefault="006C553D" w:rsidP="00772FDC"/>
              </w:txbxContent>
            </v:textbox>
          </v:shape>
        </w:pict>
      </w:r>
    </w:p>
    <w:p w:rsidR="00010879" w:rsidRDefault="00592EBF" w:rsidP="0059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C31D7F">
        <w:rPr>
          <w:rFonts w:ascii="Times New Roman" w:hAnsi="Times New Roman" w:cs="Times New Roman"/>
          <w:sz w:val="24"/>
          <w:szCs w:val="24"/>
        </w:rPr>
        <w:t xml:space="preserve">Maszyna, której schemat jest przedstawiany </w:t>
      </w:r>
      <w:r w:rsidR="00010879">
        <w:rPr>
          <w:rFonts w:ascii="Times New Roman" w:hAnsi="Times New Roman" w:cs="Times New Roman"/>
          <w:sz w:val="24"/>
          <w:szCs w:val="24"/>
        </w:rPr>
        <w:t>w temacie 22</w:t>
      </w:r>
      <w:r w:rsidR="00C31D7F">
        <w:rPr>
          <w:rFonts w:ascii="Times New Roman" w:hAnsi="Times New Roman" w:cs="Times New Roman"/>
          <w:sz w:val="24"/>
          <w:szCs w:val="24"/>
        </w:rPr>
        <w:t>, w okresie eksploatacji ma być</w:t>
      </w:r>
      <w:r w:rsidR="00010879">
        <w:rPr>
          <w:rFonts w:ascii="Times New Roman" w:hAnsi="Times New Roman" w:cs="Times New Roman"/>
          <w:sz w:val="24"/>
          <w:szCs w:val="24"/>
        </w:rPr>
        <w:t xml:space="preserve"> </w:t>
      </w:r>
      <w:r w:rsidR="00C31D7F">
        <w:rPr>
          <w:rFonts w:ascii="Times New Roman" w:hAnsi="Times New Roman" w:cs="Times New Roman"/>
          <w:sz w:val="24"/>
          <w:szCs w:val="24"/>
        </w:rPr>
        <w:t xml:space="preserve">włączana </w:t>
      </w:r>
    </w:p>
    <w:p w:rsidR="00010879" w:rsidRDefault="00010879" w:rsidP="00592E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1D7F">
        <w:rPr>
          <w:rFonts w:ascii="Times New Roman" w:hAnsi="Times New Roman" w:cs="Times New Roman"/>
          <w:i/>
          <w:sz w:val="24"/>
          <w:szCs w:val="24"/>
        </w:rPr>
        <w:t>N</w:t>
      </w:r>
      <w:r w:rsidR="00C31D7F">
        <w:rPr>
          <w:rFonts w:ascii="Times New Roman" w:hAnsi="Times New Roman" w:cs="Times New Roman"/>
          <w:sz w:val="24"/>
          <w:szCs w:val="24"/>
        </w:rPr>
        <w:t xml:space="preserve"> ≈ 7∙10</w:t>
      </w:r>
      <w:r w:rsidR="00C31D7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31D7F">
        <w:rPr>
          <w:rFonts w:ascii="Times New Roman" w:hAnsi="Times New Roman" w:cs="Times New Roman"/>
          <w:sz w:val="24"/>
          <w:szCs w:val="24"/>
        </w:rPr>
        <w:t xml:space="preserve"> razy. </w:t>
      </w:r>
      <w:r w:rsidR="00592EBF" w:rsidRPr="007410A5">
        <w:rPr>
          <w:rFonts w:ascii="Times New Roman" w:hAnsi="Times New Roman" w:cs="Times New Roman"/>
          <w:iCs/>
          <w:sz w:val="24"/>
          <w:szCs w:val="24"/>
        </w:rPr>
        <w:t xml:space="preserve">Zdefiniuj współczynnik bezpieczeństwa ze względu na skręcanie </w:t>
      </w:r>
      <w:r w:rsidR="00C31D7F">
        <w:rPr>
          <w:rFonts w:ascii="Times New Roman" w:hAnsi="Times New Roman" w:cs="Times New Roman"/>
          <w:iCs/>
          <w:sz w:val="24"/>
          <w:szCs w:val="24"/>
        </w:rPr>
        <w:t>zmęczeniowe</w:t>
      </w:r>
      <w:r w:rsidR="00592EBF" w:rsidRPr="007410A5">
        <w:rPr>
          <w:rFonts w:ascii="Times New Roman" w:hAnsi="Times New Roman" w:cs="Times New Roman"/>
          <w:iCs/>
          <w:sz w:val="24"/>
          <w:szCs w:val="24"/>
        </w:rPr>
        <w:t xml:space="preserve"> wałka</w:t>
      </w:r>
    </w:p>
    <w:p w:rsidR="00C31D7F" w:rsidRDefault="00010879" w:rsidP="00592E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592EBF" w:rsidRPr="007410A5">
        <w:rPr>
          <w:rFonts w:ascii="Times New Roman" w:hAnsi="Times New Roman" w:cs="Times New Roman"/>
          <w:iCs/>
          <w:sz w:val="24"/>
          <w:szCs w:val="24"/>
        </w:rPr>
        <w:t xml:space="preserve"> wejściowego</w:t>
      </w:r>
      <w:r w:rsidR="00592EB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EBF" w:rsidRPr="007410A5">
        <w:rPr>
          <w:rFonts w:ascii="Times New Roman" w:hAnsi="Times New Roman" w:cs="Times New Roman"/>
          <w:iCs/>
          <w:sz w:val="24"/>
          <w:szCs w:val="24"/>
        </w:rPr>
        <w:t xml:space="preserve">do przekładni w przekroju </w:t>
      </w:r>
      <w:r w:rsidR="00592EBF" w:rsidRPr="007410A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31D7F">
        <w:rPr>
          <w:rFonts w:ascii="Times New Roman" w:hAnsi="Times New Roman" w:cs="Times New Roman"/>
          <w:iCs/>
          <w:sz w:val="24"/>
          <w:szCs w:val="24"/>
        </w:rPr>
        <w:t>, wiedząc, że współczynnik ten będzie wykorzystany do</w:t>
      </w:r>
    </w:p>
    <w:p w:rsidR="00592EBF" w:rsidRDefault="00C31D7F" w:rsidP="00592E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obliczeń sprawdzających</w:t>
      </w:r>
      <w:r w:rsidR="00592EBF" w:rsidRPr="007410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31D7F" w:rsidRPr="007410A5" w:rsidRDefault="00C31D7F" w:rsidP="00592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EBF" w:rsidRPr="00CF4311" w:rsidRDefault="003F70E6" w:rsidP="00592EB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3233" type="#_x0000_t202" style="position:absolute;left:0;text-align:left;margin-left:249.25pt;margin-top:231.85pt;width:21.95pt;height:20.4pt;z-index:251680768" filled="f" stroked="f">
            <v:textbox style="mso-next-textbox:#_x0000_s3233">
              <w:txbxContent>
                <w:p w:rsidR="006C553D" w:rsidRPr="00EC7B24" w:rsidRDefault="006C553D" w:rsidP="00592EBF"/>
              </w:txbxContent>
            </v:textbox>
          </v:shape>
        </w:pict>
      </w:r>
    </w:p>
    <w:p w:rsidR="00592EBF" w:rsidRDefault="00592EBF" w:rsidP="00592EBF">
      <w:pPr>
        <w:spacing w:after="100" w:afterAutospacing="1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467613" w:rsidRDefault="00C31D7F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Przy użyciu przedstawionej wiertarki ręcznej  wykonuje się dużą liczbę wierceń (większą niż 1 milion). </w:t>
      </w:r>
    </w:p>
    <w:p w:rsidR="00010879" w:rsidRDefault="00467613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Zdefiniuj </w:t>
      </w:r>
      <w:r w:rsidR="00010879">
        <w:rPr>
          <w:rFonts w:ascii="Times New Roman" w:hAnsi="Times New Roman" w:cs="Times New Roman"/>
          <w:sz w:val="24"/>
          <w:szCs w:val="24"/>
        </w:rPr>
        <w:t xml:space="preserve">obliczeniowy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współczynnik bezpieczeństwa </w:t>
      </w:r>
      <w:r w:rsidR="00772FDC" w:rsidRPr="00C775EA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ze względu na zmęczenie przekroju </w:t>
      </w:r>
      <w:r w:rsidR="00772FDC" w:rsidRPr="00C775EA">
        <w:rPr>
          <w:rFonts w:ascii="Times New Roman" w:hAnsi="Times New Roman" w:cs="Times New Roman"/>
          <w:i/>
          <w:sz w:val="24"/>
          <w:szCs w:val="24"/>
        </w:rPr>
        <w:t>a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, </w:t>
      </w:r>
      <w:r w:rsidR="00010879">
        <w:rPr>
          <w:rFonts w:ascii="Times New Roman" w:hAnsi="Times New Roman" w:cs="Times New Roman"/>
          <w:sz w:val="24"/>
          <w:szCs w:val="24"/>
        </w:rPr>
        <w:t>przy</w:t>
      </w:r>
    </w:p>
    <w:p w:rsidR="00010879" w:rsidRDefault="00010879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założeniu, że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 w obliczeniach</w:t>
      </w:r>
      <w:r>
        <w:rPr>
          <w:rFonts w:ascii="Times New Roman" w:hAnsi="Times New Roman" w:cs="Times New Roman"/>
          <w:sz w:val="24"/>
          <w:szCs w:val="24"/>
        </w:rPr>
        <w:t xml:space="preserve"> zmęczeniowych będą stosowane </w:t>
      </w:r>
      <w:r w:rsidR="00590C89">
        <w:rPr>
          <w:rFonts w:ascii="Times New Roman" w:hAnsi="Times New Roman" w:cs="Times New Roman"/>
          <w:sz w:val="24"/>
          <w:szCs w:val="24"/>
        </w:rPr>
        <w:t xml:space="preserve">dwa poziomy </w:t>
      </w:r>
      <w:r w:rsidR="00772FDC" w:rsidRPr="00C775EA">
        <w:rPr>
          <w:rFonts w:ascii="Times New Roman" w:hAnsi="Times New Roman" w:cs="Times New Roman"/>
          <w:sz w:val="24"/>
          <w:szCs w:val="24"/>
        </w:rPr>
        <w:t>niezawodności właściwości</w:t>
      </w:r>
    </w:p>
    <w:p w:rsidR="00010879" w:rsidRDefault="00010879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 materiału wałka, mianowicie  </w:t>
      </w:r>
      <w:proofErr w:type="spellStart"/>
      <w:r w:rsidR="00772FDC" w:rsidRPr="00C775E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772FDC" w:rsidRPr="00C775EA">
        <w:rPr>
          <w:rFonts w:ascii="Times New Roman" w:hAnsi="Times New Roman" w:cs="Times New Roman"/>
          <w:sz w:val="24"/>
          <w:szCs w:val="24"/>
        </w:rPr>
        <w:t xml:space="preserve"> = 0,50</w:t>
      </w:r>
      <w:r>
        <w:rPr>
          <w:rFonts w:ascii="Times New Roman" w:hAnsi="Times New Roman" w:cs="Times New Roman"/>
          <w:sz w:val="24"/>
          <w:szCs w:val="24"/>
        </w:rPr>
        <w:t xml:space="preserve"> (w obliczeniach wstępnych)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="00772FDC" w:rsidRPr="00C775E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772FDC" w:rsidRPr="00C775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0,80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obliczeniach</w:t>
      </w:r>
    </w:p>
    <w:p w:rsidR="00010879" w:rsidRDefault="00010879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sprawdzających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). Podaj wartości współczynnika  </w:t>
      </w:r>
      <w:proofErr w:type="spellStart"/>
      <w:r w:rsidR="00772FDC" w:rsidRPr="00C775EA">
        <w:rPr>
          <w:rFonts w:ascii="Times New Roman" w:hAnsi="Times New Roman" w:cs="Times New Roman"/>
          <w:i/>
          <w:sz w:val="24"/>
          <w:szCs w:val="24"/>
        </w:rPr>
        <w:t>n</w:t>
      </w:r>
      <w:r w:rsidR="00772FDC" w:rsidRPr="00590C89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772FDC" w:rsidRPr="00C77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, jakie przyjąłbyś w warunku ograniczającym </w:t>
      </w:r>
    </w:p>
    <w:p w:rsidR="003475E8" w:rsidRDefault="00010879" w:rsidP="00C31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ze względu na zmęczenie przekroju  </w:t>
      </w:r>
      <w:r w:rsidR="00772FDC" w:rsidRPr="00C775E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72FDC" w:rsidRPr="00C775EA">
        <w:rPr>
          <w:rFonts w:ascii="Times New Roman" w:hAnsi="Times New Roman" w:cs="Times New Roman"/>
          <w:sz w:val="24"/>
          <w:szCs w:val="24"/>
        </w:rPr>
        <w:t xml:space="preserve"> w tych dwóch modelach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FDC" w:rsidRPr="00C775EA">
        <w:rPr>
          <w:rFonts w:ascii="Times New Roman" w:hAnsi="Times New Roman" w:cs="Times New Roman"/>
          <w:sz w:val="24"/>
          <w:szCs w:val="24"/>
        </w:rPr>
        <w:t>obliczeniowych.</w:t>
      </w:r>
    </w:p>
    <w:p w:rsidR="003475E8" w:rsidRDefault="003F70E6" w:rsidP="009922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 w:rsidR="00992214">
        <w:rPr>
          <w:rFonts w:ascii="Times New Roman" w:hAnsi="Times New Roman" w:cs="Times New Roman"/>
          <w:sz w:val="24"/>
          <w:szCs w:val="24"/>
        </w:rPr>
        <w:pict>
          <v:group id="_x0000_s3664" editas="canvas" style="width:481.5pt;height:106.65pt;mso-position-horizontal-relative:char;mso-position-vertical-relative:line" coordorigin="1020,2376" coordsize="9630,2133">
            <o:lock v:ext="edit" aspectratio="t"/>
            <v:shape id="_x0000_s3663" type="#_x0000_t75" style="position:absolute;left:1020;top:2376;width:9630;height:2133" o:preferrelative="f">
              <v:fill o:detectmouseclick="t"/>
              <v:path o:extrusionok="t" o:connecttype="none"/>
              <o:lock v:ext="edit" text="t"/>
            </v:shape>
            <v:group id="_x0000_s4332" style="position:absolute;left:1216;top:2462;width:5095;height:1892" coordorigin="1216,2702" coordsize="5095,1892">
              <v:shape id="_x0000_s3672" style="position:absolute;left:4591;top:3877;width:1720;height:717" coordsize="1440,600" o:regroupid="10" path="m,c13,31,26,62,76,100v50,38,124,80,223,130c398,280,553,343,674,399v121,56,224,135,352,168c1154,600,1371,594,1440,598e" filled="f" strokeweight="1.5pt">
                <v:path arrowok="t"/>
              </v:shape>
              <v:shape id="_x0000_s3673" style="position:absolute;left:5597;top:3110;width:703;height:1483" coordsize="590,1241" o:regroupid="10" path="m,hdc6,46,5,166,23,199v,,64,29,69,31c133,268,85,218,115,268v4,6,11,9,16,15c148,304,151,325,169,345v9,26,22,50,31,76c203,466,202,614,238,659v15,18,48,24,69,30c315,694,324,698,330,705v12,14,30,45,30,45c368,781,376,797,399,819v11,38,26,79,53,108c461,952,474,971,483,996v8,62,13,127,46,183c538,1194,561,1193,575,1202v10,28,5,16,15,39e" filled="f" strokeweight=".5pt">
                <v:path arrowok="t"/>
              </v:shape>
              <v:group id="_x0000_s4331" style="position:absolute;left:1216;top:2702;width:4372;height:1524" coordorigin="1216,2702" coordsize="4372,1524">
                <v:rect id="_x0000_s3666" style="position:absolute;left:1333;top:3616;width:1739;height:179" o:regroupid="10" strokeweight="1.5pt"/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3667" type="#_x0000_t8" style="position:absolute;left:3034;top:3277;width:929;height:859;rotation:90" o:regroupid="10" strokeweight="1.5pt"/>
                <v:rect id="_x0000_s3668" style="position:absolute;left:3915;top:3248;width:241;height:924" o:regroupid="10" strokeweight="1.5pt"/>
                <v:rect id="_x0000_s3669" style="position:absolute;left:4161;top:3566;width:228;height:277" o:regroupid="10" strokeweight="1.5pt"/>
                <v:rect id="_x0000_s3670" style="position:absolute;left:4389;top:3511;width:202;height:377" o:regroupid="10" strokeweight="1.5pt"/>
                <v:shape id="_x0000_s3671" style="position:absolute;left:4591;top:3110;width:997;height:392" coordsize="835,329" o:regroupid="10" path="m,329c43,269,87,210,138,168,189,126,238,100,306,76,374,52,456,36,544,23,632,10,785,6,835,e" filled="f" strokeweight="1.5pt">
                  <v:path arrowok="t"/>
                </v:shape>
                <v:shape id="_x0000_s3674" type="#_x0000_t32" style="position:absolute;left:1278;top:3704;width:3970;height:0" o:connectortype="straight" o:regroupid="10" strokeweight=".5pt">
                  <v:stroke dashstyle="longDashDot"/>
                </v:shape>
                <v:shape id="_x0000_s3675" type="#_x0000_t32" style="position:absolute;left:1377;top:3611;width:221;height:184" o:connectortype="straight" o:regroupid="10"/>
                <v:shape id="_x0000_s3676" type="#_x0000_t32" style="position:absolute;left:1618;top:3614;width:220;height:183" o:connectortype="straight" o:regroupid="10"/>
                <v:shape id="_x0000_s3677" type="#_x0000_t32" style="position:absolute;left:1868;top:3617;width:221;height:183" o:connectortype="straight" o:regroupid="10"/>
                <v:shape id="_x0000_s3678" type="#_x0000_t32" style="position:absolute;left:2092;top:3611;width:218;height:184" o:connectortype="straight" o:regroupid="10"/>
                <v:shape id="_x0000_s3679" type="#_x0000_t32" style="position:absolute;left:2322;top:3614;width:219;height:182" o:connectortype="straight" o:regroupid="10"/>
                <v:shape id="_x0000_s3680" type="#_x0000_t32" style="position:absolute;left:2553;top:3616;width:221;height:183" o:connectortype="straight" o:regroupid="10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3681" type="#_x0000_t5" style="position:absolute;left:1182;top:3648;width:178;height:110;rotation:270;flip:y" o:regroupid="10" strokeweight="1.5pt"/>
                <v:shape id="_x0000_s3682" type="#_x0000_t32" style="position:absolute;left:4389;top:3038;width:239;height:338;flip:y" o:connectortype="straight" o:regroupid="10" strokeweight=".5pt"/>
                <v:shape id="_x0000_s3683" type="#_x0000_t202" style="position:absolute;left:4454;top:2702;width:438;height:447" o:regroupid="10" filled="f" stroked="f">
                  <v:textbox style="mso-next-textbox:#_x0000_s3683">
                    <w:txbxContent>
                      <w:p w:rsidR="006C553D" w:rsidRPr="00C775EA" w:rsidRDefault="006C553D" w:rsidP="003475E8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C775E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oval id="_x0000_s3684" style="position:absolute;left:4242;top:3376;width:266;height:265" o:regroupid="10" filled="f" strokeweight=".5pt"/>
                <v:shape id="_x0000_s3685" type="#_x0000_t19" style="position:absolute;left:1893;top:3173;width:190;height:1053;flip:x" coordsize="41473,43200" o:regroupid="10" adj="-10284538,7854942,19873" path="wr-1727,,41473,43200,,13136,9120,40333nfewr-1727,,41473,43200,,13136,9120,40333l19873,21600nsxe" strokeweight=".5pt">
                  <v:stroke startarrow="open"/>
                  <v:path o:connectlocs="0,13136;9120,40333;19873,21600"/>
                </v:shape>
              </v:group>
            </v:group>
            <w10:wrap type="none"/>
            <w10:anchorlock/>
          </v:group>
        </w:pict>
      </w:r>
    </w:p>
    <w:p w:rsidR="00992214" w:rsidRDefault="00467613" w:rsidP="0046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772FDC">
        <w:rPr>
          <w:rFonts w:ascii="Times New Roman" w:hAnsi="Times New Roman" w:cs="Times New Roman"/>
          <w:sz w:val="24"/>
          <w:szCs w:val="24"/>
        </w:rPr>
        <w:t xml:space="preserve">Zdefiniuj </w:t>
      </w:r>
      <w:r w:rsidR="00992214">
        <w:rPr>
          <w:rFonts w:ascii="Times New Roman" w:hAnsi="Times New Roman" w:cs="Times New Roman"/>
          <w:sz w:val="24"/>
          <w:szCs w:val="24"/>
        </w:rPr>
        <w:t xml:space="preserve">obliczeniowy </w:t>
      </w:r>
      <w:r w:rsidR="00772FDC">
        <w:rPr>
          <w:rFonts w:ascii="Times New Roman" w:hAnsi="Times New Roman" w:cs="Times New Roman"/>
          <w:sz w:val="24"/>
          <w:szCs w:val="24"/>
        </w:rPr>
        <w:t xml:space="preserve">współczynnik bezpieczeństwa </w:t>
      </w:r>
      <w:r w:rsidR="00772FDC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772FDC">
        <w:rPr>
          <w:rFonts w:ascii="Times New Roman" w:hAnsi="Times New Roman" w:cs="Times New Roman"/>
          <w:sz w:val="24"/>
          <w:szCs w:val="24"/>
        </w:rPr>
        <w:t xml:space="preserve">ze względu na zmęczenie przekroju </w:t>
      </w:r>
      <w:r w:rsidR="00772FD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72FDC">
        <w:rPr>
          <w:rFonts w:ascii="Times New Roman" w:hAnsi="Times New Roman" w:cs="Times New Roman"/>
          <w:sz w:val="24"/>
          <w:szCs w:val="24"/>
        </w:rPr>
        <w:t>wałka</w:t>
      </w:r>
    </w:p>
    <w:p w:rsidR="00992214" w:rsidRDefault="00992214" w:rsidP="0046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>
        <w:rPr>
          <w:rFonts w:ascii="Times New Roman" w:hAnsi="Times New Roman" w:cs="Times New Roman"/>
          <w:sz w:val="24"/>
          <w:szCs w:val="24"/>
        </w:rPr>
        <w:t xml:space="preserve"> przedstawionego na rysunku</w:t>
      </w:r>
      <w:r w:rsidR="00467613">
        <w:rPr>
          <w:rFonts w:ascii="Times New Roman" w:hAnsi="Times New Roman" w:cs="Times New Roman"/>
          <w:sz w:val="24"/>
          <w:szCs w:val="24"/>
        </w:rPr>
        <w:t xml:space="preserve">, wiedząc, że do obliczenia współczynnika będą użyte zaawansowane </w:t>
      </w:r>
    </w:p>
    <w:p w:rsidR="00992214" w:rsidRDefault="00992214" w:rsidP="0046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7613">
        <w:rPr>
          <w:rFonts w:ascii="Times New Roman" w:hAnsi="Times New Roman" w:cs="Times New Roman"/>
          <w:sz w:val="24"/>
          <w:szCs w:val="24"/>
        </w:rPr>
        <w:t>modele naprężeń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13">
        <w:rPr>
          <w:rFonts w:ascii="Times New Roman" w:hAnsi="Times New Roman" w:cs="Times New Roman"/>
          <w:sz w:val="24"/>
          <w:szCs w:val="24"/>
        </w:rPr>
        <w:t>i właściwości wytrzymałościowych.</w:t>
      </w:r>
      <w:r>
        <w:rPr>
          <w:rFonts w:ascii="Times New Roman" w:hAnsi="Times New Roman" w:cs="Times New Roman"/>
          <w:sz w:val="24"/>
          <w:szCs w:val="24"/>
        </w:rPr>
        <w:t xml:space="preserve"> Wyjaśnij wielkości występujące w podanym</w:t>
      </w:r>
    </w:p>
    <w:p w:rsidR="00772FDC" w:rsidRDefault="00992214" w:rsidP="0046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wzorze.</w:t>
      </w:r>
    </w:p>
    <w:p w:rsidR="003475E8" w:rsidRPr="00C775EA" w:rsidRDefault="003F70E6" w:rsidP="0046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3660" editas="canvas" style="width:523.3pt;height:204.05pt;mso-position-horizontal-relative:char;mso-position-vertical-relative:line" coordorigin="720,9747" coordsize="10466,4081">
            <o:lock v:ext="edit" aspectratio="t"/>
            <v:shape id="_x0000_s3659" type="#_x0000_t75" style="position:absolute;left:720;top:9747;width:10466;height:4081" o:preferrelative="f">
              <v:fill o:detectmouseclick="t"/>
              <v:path o:extrusionok="t" o:connecttype="none"/>
              <o:lock v:ext="edit" text="t"/>
            </v:shape>
            <v:group id="_x0000_s3662" style="position:absolute;left:1582;top:9814;width:5293;height:4014" coordorigin="1582,9814" coordsize="5293,4014">
              <v:shape id="_x0000_s3661" type="#_x0000_t75" style="position:absolute;left:1582;top:9814;width:5293;height:4014">
                <v:imagedata r:id="rId7" o:title=""/>
              </v:shape>
              <v:group id="_x0000_s3132" style="position:absolute;left:4665;top:12142;width:720;height:1275" coordorigin="4590,11655" coordsize="720,1275">
                <v:oval id="_x0000_s3133" style="position:absolute;left:4590;top:11655;width:345;height:345" filled="f"/>
                <v:shape id="_x0000_s3134" type="#_x0000_t202" style="position:absolute;left:4590;top:12390;width:720;height:540" filled="f" stroked="f">
                  <v:textbox>
                    <w:txbxContent>
                      <w:p w:rsidR="006C553D" w:rsidRPr="00C775EA" w:rsidRDefault="006C553D" w:rsidP="00772FDC">
                        <w:pPr>
                          <w:rPr>
                            <w:i/>
                            <w:sz w:val="28"/>
                            <w:szCs w:val="28"/>
                          </w:rPr>
                        </w:pPr>
                        <w:r w:rsidRPr="00C775EA">
                          <w:rPr>
                            <w:i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3135" type="#_x0000_t32" style="position:absolute;left:4785;top:12000;width:15;height:465" o:connectortype="straight"/>
              </v:group>
            </v:group>
            <w10:wrap type="none"/>
            <w10:anchorlock/>
          </v:group>
        </w:pict>
      </w:r>
    </w:p>
    <w:p w:rsidR="00772FDC" w:rsidRPr="00731AA2" w:rsidRDefault="00772FDC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FDC" w:rsidRDefault="00772FDC" w:rsidP="00772FDC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7613" w:rsidRDefault="00467613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613" w:rsidRDefault="003F70E6" w:rsidP="004676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3433" style="position:absolute;left:0;text-align:left;margin-left:236.25pt;margin-top:-7.5pt;width:9.75pt;height:9.75pt;z-index:252275712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3432" style="position:absolute;left:0;text-align:left;margin-left:216.75pt;margin-top:-7.5pt;width:9.75pt;height:9.75pt;z-index:252274688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3431" style="position:absolute;left:0;text-align:left;margin-left:197.25pt;margin-top:-7.5pt;width:9.75pt;height:9.75pt;z-index:252273664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3430" style="position:absolute;left:0;text-align:left;margin-left:177.75pt;margin-top:-7.5pt;width:9.75pt;height:9.75pt;z-index:252272640" fillcolor="#0070c0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_x0000_s3429" style="position:absolute;left:0;text-align:left;margin-left:158.25pt;margin-top:-7.5pt;width:9.75pt;height:9.75pt;z-index:252271616" fillcolor="#0070c0"/>
        </w:pict>
      </w:r>
    </w:p>
    <w:p w:rsidR="00772FDC" w:rsidRDefault="00467613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72FDC">
        <w:rPr>
          <w:rFonts w:ascii="Times New Roman" w:hAnsi="Times New Roman" w:cs="Times New Roman"/>
          <w:sz w:val="24"/>
          <w:szCs w:val="24"/>
        </w:rPr>
        <w:t xml:space="preserve">. Przedstaw ogólną postać deterministycznego warunku będącego podstawą doboru łożyska z katalogu </w:t>
      </w:r>
    </w:p>
    <w:p w:rsidR="006C553D" w:rsidRDefault="00772FDC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łożysk. Na poglądowym wykresie funkcji niezawodności łożyska zaznacz wielkości</w:t>
      </w:r>
      <w:r w:rsidR="006C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występujące w tym</w:t>
      </w:r>
    </w:p>
    <w:p w:rsidR="00772FDC" w:rsidRDefault="006C553D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FDC">
        <w:rPr>
          <w:rFonts w:ascii="Times New Roman" w:hAnsi="Times New Roman" w:cs="Times New Roman"/>
          <w:sz w:val="24"/>
          <w:szCs w:val="24"/>
        </w:rPr>
        <w:t xml:space="preserve"> warunku.</w:t>
      </w:r>
    </w:p>
    <w:p w:rsidR="00772FDC" w:rsidRDefault="00467613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72FDC">
        <w:rPr>
          <w:rFonts w:ascii="Times New Roman" w:hAnsi="Times New Roman" w:cs="Times New Roman"/>
          <w:sz w:val="24"/>
          <w:szCs w:val="24"/>
        </w:rPr>
        <w:t>. Współczynnik warunków pracy łożyska tocznego podpierającego wałek w pewnej przekładni wynosi</w:t>
      </w:r>
    </w:p>
    <w:p w:rsidR="00772FDC" w:rsidRDefault="00772FDC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3. Po zmianie konstrukcji zabudowy tego łożyska, zapewniającej lepsze jego uszczelnienie, </w:t>
      </w:r>
    </w:p>
    <w:p w:rsidR="00772FDC" w:rsidRDefault="00772FDC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współczynnik ten zwiększył się do wartości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8. Przedstaw, jak zmiana ta wpłynęła na położenie</w:t>
      </w:r>
    </w:p>
    <w:p w:rsidR="00772FDC" w:rsidRDefault="00772FDC" w:rsidP="00772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wykresu funkcji niezawodności łożyska. </w:t>
      </w:r>
    </w:p>
    <w:p w:rsidR="007311D6" w:rsidRDefault="00467613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CF4311" w:rsidRPr="007311D6">
        <w:rPr>
          <w:rFonts w:ascii="Times New Roman" w:hAnsi="Times New Roman" w:cs="Times New Roman"/>
          <w:sz w:val="24"/>
          <w:szCs w:val="24"/>
        </w:rPr>
        <w:t>Zdefiniuj funkcję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niezawodności łożyska tocznego. Przedstaw w formie poglądowej wykres zależności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tej funkcji od liczby obrotów wykonanych przez łożysko. Zaznacz na wykresie położenie trwałości 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nominalnej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oraz trwałości, dla której prawdopodobieństwo nieuszkodzenia łożyska wynosi </w:t>
      </w:r>
    </w:p>
    <w:p w:rsidR="00CF4311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311" w:rsidRPr="002A0A11">
        <w:rPr>
          <w:rFonts w:ascii="Times New Roman" w:hAnsi="Times New Roman" w:cs="Times New Roman"/>
          <w:sz w:val="24"/>
          <w:szCs w:val="24"/>
        </w:rPr>
        <w:t>w przybliżeniu 0,98.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5D1A3F">
        <w:rPr>
          <w:rFonts w:ascii="Times New Roman" w:hAnsi="Times New Roman" w:cs="Times New Roman"/>
          <w:sz w:val="24"/>
          <w:szCs w:val="24"/>
        </w:rPr>
        <w:t xml:space="preserve">Łożysko toczne podpierające wałek </w:t>
      </w:r>
      <w:r w:rsidR="006C553D">
        <w:rPr>
          <w:rFonts w:ascii="Times New Roman" w:hAnsi="Times New Roman" w:cs="Times New Roman"/>
          <w:sz w:val="24"/>
          <w:szCs w:val="24"/>
        </w:rPr>
        <w:t>sprężarki</w:t>
      </w:r>
      <w:r w:rsidR="005D1A3F">
        <w:rPr>
          <w:rFonts w:ascii="Times New Roman" w:hAnsi="Times New Roman" w:cs="Times New Roman"/>
          <w:sz w:val="24"/>
          <w:szCs w:val="24"/>
        </w:rPr>
        <w:t xml:space="preserve"> powinno mieć trwałość co najmniej </w:t>
      </w:r>
      <w:proofErr w:type="spellStart"/>
      <w:r w:rsidR="005D1A3F">
        <w:rPr>
          <w:rFonts w:ascii="Times New Roman" w:hAnsi="Times New Roman" w:cs="Times New Roman"/>
          <w:i/>
          <w:sz w:val="24"/>
          <w:szCs w:val="24"/>
        </w:rPr>
        <w:t>L</w:t>
      </w:r>
      <w:r w:rsidR="005D1A3F" w:rsidRPr="00590C89"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5D1A3F">
        <w:rPr>
          <w:rFonts w:ascii="Times New Roman" w:hAnsi="Times New Roman" w:cs="Times New Roman"/>
          <w:sz w:val="24"/>
          <w:szCs w:val="24"/>
        </w:rPr>
        <w:t xml:space="preserve">  obrotów. 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A3F">
        <w:rPr>
          <w:rFonts w:ascii="Times New Roman" w:hAnsi="Times New Roman" w:cs="Times New Roman"/>
          <w:sz w:val="24"/>
          <w:szCs w:val="24"/>
        </w:rPr>
        <w:t>Prawdopodobieństwo jego nieuszkodzenia w tym okresie powinno być nie mniejsze niż 0,98. W jaki</w:t>
      </w:r>
    </w:p>
    <w:p w:rsidR="005D1A3F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A3F">
        <w:rPr>
          <w:rFonts w:ascii="Times New Roman" w:hAnsi="Times New Roman" w:cs="Times New Roman"/>
          <w:sz w:val="24"/>
          <w:szCs w:val="24"/>
        </w:rPr>
        <w:t xml:space="preserve"> sposób można te wymagania uwzględnić, dobie</w:t>
      </w:r>
      <w:r>
        <w:rPr>
          <w:rFonts w:ascii="Times New Roman" w:hAnsi="Times New Roman" w:cs="Times New Roman"/>
          <w:sz w:val="24"/>
          <w:szCs w:val="24"/>
        </w:rPr>
        <w:t>rając łożysko z katalogu łożysk</w:t>
      </w:r>
      <w:r w:rsidR="005D1A3F">
        <w:rPr>
          <w:rFonts w:ascii="Times New Roman" w:hAnsi="Times New Roman" w:cs="Times New Roman"/>
          <w:sz w:val="24"/>
          <w:szCs w:val="24"/>
        </w:rPr>
        <w:t>?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D1A3F">
        <w:rPr>
          <w:rFonts w:ascii="Times New Roman" w:hAnsi="Times New Roman" w:cs="Times New Roman"/>
          <w:sz w:val="24"/>
          <w:szCs w:val="24"/>
        </w:rPr>
        <w:t>Wyjaśnij, co to jest tak zwany współczynnik niezawodności łożyska tocznego i jak się go uwzględnia</w:t>
      </w:r>
    </w:p>
    <w:p w:rsidR="005D1A3F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A3F">
        <w:rPr>
          <w:rFonts w:ascii="Times New Roman" w:hAnsi="Times New Roman" w:cs="Times New Roman"/>
          <w:sz w:val="24"/>
          <w:szCs w:val="24"/>
        </w:rPr>
        <w:t xml:space="preserve"> przy doborze łożyska.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5D1A3F">
        <w:rPr>
          <w:rFonts w:ascii="Times New Roman" w:hAnsi="Times New Roman" w:cs="Times New Roman"/>
          <w:sz w:val="24"/>
          <w:szCs w:val="24"/>
        </w:rPr>
        <w:t>Wyjaśnij, co to jest współczynnik warunków pracy łożyska tocznego i na co ma on wpływ. Jakie</w:t>
      </w:r>
    </w:p>
    <w:p w:rsidR="005D1A3F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1A3F">
        <w:rPr>
          <w:rFonts w:ascii="Times New Roman" w:hAnsi="Times New Roman" w:cs="Times New Roman"/>
          <w:sz w:val="24"/>
          <w:szCs w:val="24"/>
        </w:rPr>
        <w:t xml:space="preserve"> wartości może on przyjmować ?</w:t>
      </w:r>
    </w:p>
    <w:p w:rsidR="00B05839" w:rsidRDefault="00B05839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Wymień najważniejsze czynniki mające wpływ na współczynnik warunków pracy łożyska tocznego.</w:t>
      </w:r>
    </w:p>
    <w:p w:rsidR="00B918BE" w:rsidRDefault="00B05839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56A30">
        <w:rPr>
          <w:rFonts w:ascii="Times New Roman" w:hAnsi="Times New Roman" w:cs="Times New Roman"/>
          <w:sz w:val="24"/>
          <w:szCs w:val="24"/>
        </w:rPr>
        <w:t xml:space="preserve">Wyjaśnij, co to jest łożysko uszczelnione wewnętrznie. </w:t>
      </w:r>
      <w:r w:rsidR="00B918BE">
        <w:rPr>
          <w:rFonts w:ascii="Times New Roman" w:hAnsi="Times New Roman" w:cs="Times New Roman"/>
          <w:sz w:val="24"/>
          <w:szCs w:val="24"/>
        </w:rPr>
        <w:t>Naszkicuj jedno z możliwych rozwiązań</w:t>
      </w:r>
    </w:p>
    <w:p w:rsidR="00B918BE" w:rsidRDefault="00B918BE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konstrukcyjnych łożyska </w:t>
      </w:r>
      <w:r w:rsidR="00590C89">
        <w:rPr>
          <w:rFonts w:ascii="Times New Roman" w:hAnsi="Times New Roman" w:cs="Times New Roman"/>
          <w:sz w:val="24"/>
          <w:szCs w:val="24"/>
        </w:rPr>
        <w:t>poprzecznego</w:t>
      </w:r>
      <w:r>
        <w:rPr>
          <w:rFonts w:ascii="Times New Roman" w:hAnsi="Times New Roman" w:cs="Times New Roman"/>
          <w:sz w:val="24"/>
          <w:szCs w:val="24"/>
        </w:rPr>
        <w:t xml:space="preserve"> kulkowego uszczelnionego wewnętrznie. Na jaką cechę łożyska</w:t>
      </w:r>
    </w:p>
    <w:p w:rsidR="00B05839" w:rsidRDefault="00B918BE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 wpływ uszczelnienie wewnętrzne.</w:t>
      </w:r>
    </w:p>
    <w:p w:rsidR="00B918BE" w:rsidRDefault="00B918BE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Wyjaśnij, czym różni się uszczelnienie wewnętrzne łożyska tocznego od uszczelnienia zewnętrznego.</w:t>
      </w:r>
    </w:p>
    <w:p w:rsidR="00B918BE" w:rsidRDefault="00B918BE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Wyjaśnij, w jaki sposób w obliczeniach, będących podstawą doboru łożyska tocznego z katalogu łożysk,</w:t>
      </w:r>
    </w:p>
    <w:p w:rsidR="00B918BE" w:rsidRDefault="00A248A5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18BE">
        <w:rPr>
          <w:rFonts w:ascii="Times New Roman" w:hAnsi="Times New Roman" w:cs="Times New Roman"/>
          <w:sz w:val="24"/>
          <w:szCs w:val="24"/>
        </w:rPr>
        <w:t xml:space="preserve"> uwzględnia się fakt istnienia uszczelnienia łożyska (uszczelnienia wewnętrznego i zewnętrznego).</w:t>
      </w:r>
    </w:p>
    <w:p w:rsidR="006C553D" w:rsidRDefault="00A248A5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W tym samym układzie współrzędnych narysuj wykresy </w:t>
      </w:r>
      <w:r w:rsidR="00462C6D">
        <w:rPr>
          <w:rFonts w:ascii="Times New Roman" w:hAnsi="Times New Roman" w:cs="Times New Roman"/>
          <w:sz w:val="24"/>
          <w:szCs w:val="24"/>
        </w:rPr>
        <w:t xml:space="preserve">funkcji </w:t>
      </w:r>
      <w:r>
        <w:rPr>
          <w:rFonts w:ascii="Times New Roman" w:hAnsi="Times New Roman" w:cs="Times New Roman"/>
          <w:sz w:val="24"/>
          <w:szCs w:val="24"/>
        </w:rPr>
        <w:t>niezawodności łożyska</w:t>
      </w:r>
      <w:r w:rsidR="006C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6D" w:rsidRDefault="006C553D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48A5">
        <w:rPr>
          <w:rFonts w:ascii="Times New Roman" w:hAnsi="Times New Roman" w:cs="Times New Roman"/>
          <w:sz w:val="24"/>
          <w:szCs w:val="24"/>
        </w:rPr>
        <w:t>z uszczelnieniem</w:t>
      </w:r>
      <w:r w:rsidR="00462C6D">
        <w:rPr>
          <w:rFonts w:ascii="Times New Roman" w:hAnsi="Times New Roman" w:cs="Times New Roman"/>
          <w:sz w:val="24"/>
          <w:szCs w:val="24"/>
        </w:rPr>
        <w:t xml:space="preserve"> </w:t>
      </w:r>
      <w:r w:rsidR="00A248A5">
        <w:rPr>
          <w:rFonts w:ascii="Times New Roman" w:hAnsi="Times New Roman" w:cs="Times New Roman"/>
          <w:sz w:val="24"/>
          <w:szCs w:val="24"/>
        </w:rPr>
        <w:t xml:space="preserve">wewnętrznym i łożyska nieuszczelnionego wewnętrznie, przy założeniu, że oba są </w:t>
      </w:r>
    </w:p>
    <w:p w:rsidR="00A248A5" w:rsidRDefault="00462C6D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48A5">
        <w:rPr>
          <w:rFonts w:ascii="Times New Roman" w:hAnsi="Times New Roman" w:cs="Times New Roman"/>
          <w:sz w:val="24"/>
          <w:szCs w:val="24"/>
        </w:rPr>
        <w:t>tego samego rodzaju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A5">
        <w:rPr>
          <w:rFonts w:ascii="Times New Roman" w:hAnsi="Times New Roman" w:cs="Times New Roman"/>
          <w:sz w:val="24"/>
          <w:szCs w:val="24"/>
        </w:rPr>
        <w:t xml:space="preserve">i funkcjonują w takich samych warunkach. </w:t>
      </w:r>
    </w:p>
    <w:p w:rsidR="005A5143" w:rsidRDefault="00A248A5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Łożysko </w:t>
      </w:r>
      <w:r w:rsidR="00F7085A">
        <w:rPr>
          <w:rFonts w:ascii="Times New Roman" w:hAnsi="Times New Roman" w:cs="Times New Roman"/>
          <w:sz w:val="24"/>
          <w:szCs w:val="24"/>
        </w:rPr>
        <w:t xml:space="preserve">toczne </w:t>
      </w:r>
      <w:r>
        <w:rPr>
          <w:rFonts w:ascii="Times New Roman" w:hAnsi="Times New Roman" w:cs="Times New Roman"/>
          <w:sz w:val="24"/>
          <w:szCs w:val="24"/>
        </w:rPr>
        <w:t xml:space="preserve">podpierające wałek powinno funkcjonować przez okres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143">
        <w:rPr>
          <w:rFonts w:ascii="Times New Roman" w:hAnsi="Times New Roman" w:cs="Times New Roman"/>
          <w:sz w:val="24"/>
          <w:szCs w:val="24"/>
        </w:rPr>
        <w:t>[obr</w:t>
      </w:r>
      <w:proofErr w:type="spellEnd"/>
      <w:r w:rsidR="005A514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43" w:rsidRDefault="005A5143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prawdopodobieństwem 0,95. Narysuj wykres funkcji niezawodności takiego łożyska i zaznacz </w:t>
      </w:r>
    </w:p>
    <w:p w:rsidR="003B0F53" w:rsidRDefault="005A5143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położenie punktów charakteryzujących najważniejsze cechy łożyska, tzn.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3B0F5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trwałość nominalną</w:t>
      </w:r>
      <w:r w:rsidR="003B0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8A5" w:rsidRDefault="003B0F53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5143">
        <w:rPr>
          <w:rFonts w:ascii="Times New Roman" w:hAnsi="Times New Roman" w:cs="Times New Roman"/>
          <w:sz w:val="24"/>
          <w:szCs w:val="24"/>
        </w:rPr>
        <w:t xml:space="preserve"> Jak na faktyczną niezawodność wpłynęłaby zmiana łożyska na uszczelnione wewnętrznie.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Łożysko </w:t>
      </w:r>
      <w:r w:rsidR="00F7085A">
        <w:rPr>
          <w:rFonts w:ascii="Times New Roman" w:hAnsi="Times New Roman" w:cs="Times New Roman"/>
          <w:sz w:val="24"/>
          <w:szCs w:val="24"/>
        </w:rPr>
        <w:t xml:space="preserve">toczne </w:t>
      </w:r>
      <w:r>
        <w:rPr>
          <w:rFonts w:ascii="Times New Roman" w:hAnsi="Times New Roman" w:cs="Times New Roman"/>
          <w:sz w:val="24"/>
          <w:szCs w:val="24"/>
        </w:rPr>
        <w:t xml:space="preserve">podpierające wałek powinno funkcjonować przez okres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[obr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prawdopodobieństwem 0,95. Narysuj wykres funkcji niezawodności takiego łożyska i zaznacz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położenie punktów charakteryzujących najważniejsze cechy łożyska, tzn.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trwałość nominalną, </w:t>
      </w:r>
    </w:p>
    <w:p w:rsidR="007B01C3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wymaganą niezawodność</w:t>
      </w:r>
      <w:r w:rsidR="003B0F53">
        <w:rPr>
          <w:rFonts w:ascii="Times New Roman" w:hAnsi="Times New Roman" w:cs="Times New Roman"/>
          <w:sz w:val="24"/>
          <w:szCs w:val="24"/>
        </w:rPr>
        <w:t xml:space="preserve"> oraz niezawodność w przypadku przedłużenia czasu funkcjonowania do</w:t>
      </w:r>
    </w:p>
    <w:p w:rsidR="003B0F53" w:rsidRDefault="003B0F53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3</w:t>
      </w:r>
      <w:r w:rsidRPr="003B0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wym</w:t>
      </w:r>
      <w:proofErr w:type="spellEnd"/>
      <w:r w:rsidR="0003159C">
        <w:rPr>
          <w:rFonts w:ascii="Times New Roman" w:hAnsi="Times New Roman" w:cs="Times New Roman"/>
          <w:sz w:val="24"/>
          <w:szCs w:val="24"/>
        </w:rPr>
        <w:t>. Pokaż, co stanie się z tym wykresem, jeśli dokona się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59C">
        <w:rPr>
          <w:rFonts w:ascii="Times New Roman" w:hAnsi="Times New Roman" w:cs="Times New Roman"/>
          <w:sz w:val="24"/>
          <w:szCs w:val="24"/>
        </w:rPr>
        <w:t xml:space="preserve">łożyska na uszczelnione </w:t>
      </w:r>
    </w:p>
    <w:p w:rsidR="0003159C" w:rsidRPr="005A5143" w:rsidRDefault="003B0F53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59C">
        <w:rPr>
          <w:rFonts w:ascii="Times New Roman" w:hAnsi="Times New Roman" w:cs="Times New Roman"/>
          <w:sz w:val="24"/>
          <w:szCs w:val="24"/>
        </w:rPr>
        <w:t>wewnętrznie.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15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1A3F" w:rsidRPr="00833904">
        <w:rPr>
          <w:rFonts w:ascii="Times New Roman" w:hAnsi="Times New Roman" w:cs="Times New Roman"/>
          <w:sz w:val="24"/>
          <w:szCs w:val="24"/>
        </w:rPr>
        <w:t>Narysuj wykres funkcji niezawodności łożyska tocznego oraz  odpowiadający mu wykres gęstości</w:t>
      </w:r>
    </w:p>
    <w:p w:rsidR="007311D6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A3F" w:rsidRPr="00833904">
        <w:rPr>
          <w:rFonts w:ascii="Times New Roman" w:hAnsi="Times New Roman" w:cs="Times New Roman"/>
          <w:sz w:val="24"/>
          <w:szCs w:val="24"/>
        </w:rPr>
        <w:t xml:space="preserve"> prawdopodobieństwa trwałości łożyska. Na obydwu wykresach zaznacz te same charakterystyczne</w:t>
      </w:r>
    </w:p>
    <w:p w:rsidR="005D1A3F" w:rsidRDefault="007311D6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1A3F" w:rsidRPr="00833904">
        <w:rPr>
          <w:rFonts w:ascii="Times New Roman" w:hAnsi="Times New Roman" w:cs="Times New Roman"/>
          <w:sz w:val="24"/>
          <w:szCs w:val="24"/>
        </w:rPr>
        <w:t xml:space="preserve"> wielkości i wyjaśnij, co one oznaczają.</w:t>
      </w:r>
    </w:p>
    <w:p w:rsidR="00E01403" w:rsidRDefault="0003159C" w:rsidP="00731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311D6">
        <w:rPr>
          <w:rFonts w:ascii="Times New Roman" w:hAnsi="Times New Roman" w:cs="Times New Roman"/>
          <w:sz w:val="24"/>
          <w:szCs w:val="24"/>
        </w:rPr>
        <w:t xml:space="preserve">. </w:t>
      </w:r>
      <w:r w:rsidR="00E01403" w:rsidRPr="007F7CE4">
        <w:rPr>
          <w:rFonts w:ascii="Times New Roman" w:hAnsi="Times New Roman" w:cs="Times New Roman"/>
          <w:sz w:val="24"/>
          <w:szCs w:val="24"/>
        </w:rPr>
        <w:t xml:space="preserve">Wałek w pewnym urządzeniu jest podparty dwoma łożyskami tocznymi o jednakowej nośności </w:t>
      </w:r>
    </w:p>
    <w:p w:rsidR="007311D6" w:rsidRDefault="007311D6" w:rsidP="007311D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ruchowej </w:t>
      </w:r>
      <w:r w:rsidR="00E01403" w:rsidRPr="007311D6">
        <w:rPr>
          <w:rFonts w:ascii="Times New Roman" w:hAnsi="Times New Roman" w:cs="Times New Roman"/>
          <w:i/>
          <w:sz w:val="24"/>
          <w:szCs w:val="24"/>
        </w:rPr>
        <w:t>C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. Wyjaśnij, czy dobór łożysk o nośności </w:t>
      </w:r>
      <w:r w:rsidR="00E01403" w:rsidRPr="007311D6">
        <w:rPr>
          <w:rFonts w:ascii="Times New Roman" w:hAnsi="Times New Roman" w:cs="Times New Roman"/>
          <w:i/>
          <w:sz w:val="24"/>
          <w:szCs w:val="24"/>
        </w:rPr>
        <w:t>C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 </w:t>
      </w:r>
      <w:r w:rsidR="00E01403" w:rsidRPr="007311D6">
        <w:rPr>
          <w:rFonts w:ascii="Times New Roman" w:hAnsi="Times New Roman" w:cs="Times New Roman"/>
          <w:sz w:val="24"/>
          <w:szCs w:val="24"/>
          <w:vertAlign w:val="superscript"/>
        </w:rPr>
        <w:t>'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 = 1,2 </w:t>
      </w:r>
      <w:r w:rsidR="00E01403" w:rsidRPr="007311D6">
        <w:rPr>
          <w:rFonts w:ascii="Times New Roman" w:hAnsi="Times New Roman" w:cs="Times New Roman"/>
          <w:i/>
          <w:sz w:val="24"/>
          <w:szCs w:val="24"/>
        </w:rPr>
        <w:t>C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 spowoduje wzrost prawdopodobieństwa</w:t>
      </w:r>
    </w:p>
    <w:p w:rsidR="007311D6" w:rsidRDefault="007311D6" w:rsidP="007311D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403" w:rsidRPr="007311D6">
        <w:rPr>
          <w:rFonts w:ascii="Times New Roman" w:hAnsi="Times New Roman" w:cs="Times New Roman"/>
          <w:sz w:val="24"/>
          <w:szCs w:val="24"/>
        </w:rPr>
        <w:t>nieuszkodzenia każdego z nich. Przedstaw uzasadnienie w formie graficznej, korzystając z poglądowego</w:t>
      </w:r>
    </w:p>
    <w:p w:rsidR="00E01403" w:rsidRDefault="007311D6" w:rsidP="007311D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1403" w:rsidRPr="007311D6">
        <w:rPr>
          <w:rFonts w:ascii="Times New Roman" w:hAnsi="Times New Roman" w:cs="Times New Roman"/>
          <w:sz w:val="24"/>
          <w:szCs w:val="24"/>
        </w:rPr>
        <w:t xml:space="preserve"> wykresu funkcji niezawodności łożyska.</w:t>
      </w:r>
    </w:p>
    <w:p w:rsidR="0003159C" w:rsidRDefault="0003159C" w:rsidP="007311D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03159C" w:rsidRDefault="0003159C" w:rsidP="007311D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TEMATYKA 2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63A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Przedstaw schemat dowolnej przekładni planetarnej.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Przez przekładnię ślimakową, przewidzianą w projekcie pewnego układu przenoszenia napędu, ma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przepływać duża moc. Z jakim problemem się to wiąże i dlaczego?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Wymień zalety i wady przekładni ślimakowych.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Na rysunku koła zębatego stożkowego, sporządzonym schematycznie (ale starannie), zaznacz kąt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rozwarcia stożka podziałowego oraz średnicę wynikająca ze wzoru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Narysuj starannie schemat dowolnej przekładni zębatej walcowej dwustopniowej. Przedstaw na tym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schemacie drogę przepływu mocy.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Wymień kilka ważnych zalet przekładni walcowych z kołami o zębach skośnych w stosunku do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przekładni z kołami o zębach prostych.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Wymień trzy główne cele zabiegu przesunię</w:t>
      </w:r>
      <w:r w:rsidR="00F7085A">
        <w:rPr>
          <w:rFonts w:ascii="Times New Roman" w:hAnsi="Times New Roman" w:cs="Times New Roman"/>
          <w:sz w:val="24"/>
          <w:szCs w:val="24"/>
        </w:rPr>
        <w:t>cia zarysu zę</w:t>
      </w:r>
      <w:r>
        <w:rPr>
          <w:rFonts w:ascii="Times New Roman" w:hAnsi="Times New Roman" w:cs="Times New Roman"/>
          <w:sz w:val="24"/>
          <w:szCs w:val="24"/>
        </w:rPr>
        <w:t>bów w przekładniach.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Jakie są dwa rodzaje zabiegu przesunięcia zarysu zębów, planowane w projektach przekładni zębatych.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Jakie są główne różnice między nimi.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Wyjaśnij, co to jest odcinek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parze współpracujących dwóch kół zębatych. Gdzie znajduje się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początek i koniec takiego odcinka?</w:t>
      </w:r>
    </w:p>
    <w:p w:rsidR="00D33956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Naszkicuj okręgi zasadnicze dwóch współpracujących kół zębatych walcowych o zębach prostych</w:t>
      </w:r>
      <w:r w:rsidR="00D33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56" w:rsidRDefault="00D33956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wykonanych bez przesunięcia zarysu</w:t>
      </w:r>
      <w:r w:rsidR="0003159C">
        <w:rPr>
          <w:rFonts w:ascii="Times New Roman" w:hAnsi="Times New Roman" w:cs="Times New Roman"/>
          <w:sz w:val="24"/>
          <w:szCs w:val="24"/>
        </w:rPr>
        <w:t xml:space="preserve">. Przedstaw na szkicu prostą </w:t>
      </w:r>
      <w:proofErr w:type="spellStart"/>
      <w:r w:rsidR="0003159C">
        <w:rPr>
          <w:rFonts w:ascii="Times New Roman" w:hAnsi="Times New Roman" w:cs="Times New Roman"/>
          <w:sz w:val="24"/>
          <w:szCs w:val="24"/>
        </w:rPr>
        <w:t>przyporu</w:t>
      </w:r>
      <w:proofErr w:type="spellEnd"/>
      <w:r w:rsidR="0003159C">
        <w:rPr>
          <w:rFonts w:ascii="Times New Roman" w:hAnsi="Times New Roman" w:cs="Times New Roman"/>
          <w:sz w:val="24"/>
          <w:szCs w:val="24"/>
        </w:rPr>
        <w:t xml:space="preserve"> oraz nominalny kąt </w:t>
      </w:r>
      <w:proofErr w:type="spellStart"/>
      <w:r w:rsidR="0003159C">
        <w:rPr>
          <w:rFonts w:ascii="Times New Roman" w:hAnsi="Times New Roman" w:cs="Times New Roman"/>
          <w:sz w:val="24"/>
          <w:szCs w:val="24"/>
        </w:rPr>
        <w:t>przyporu</w:t>
      </w:r>
      <w:proofErr w:type="spellEnd"/>
      <w:r w:rsidR="000315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59C" w:rsidRDefault="00D33956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159C">
        <w:rPr>
          <w:rFonts w:ascii="Times New Roman" w:hAnsi="Times New Roman" w:cs="Times New Roman"/>
          <w:sz w:val="24"/>
          <w:szCs w:val="24"/>
        </w:rPr>
        <w:t>Ile ten kąt wynosi?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Koło zębate walcowe o zębach prostych ma 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= 27 zębów, a moduł wynosi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= 4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Narysuj jeden ząb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koła i zaznacz na nim położenie okręgu podziałowego oraz wysokości głowy i stopy zęba. Czy średnica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okręgu podziałowego zmieniłaby się w wyniku zmiany kąta pochylenia zębów?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Przedstaw w przybliżeniu rozkład prędkości względnego poślizgu dwóch współpracujących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zebów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kół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walcowych w miarę przemieszczania się punktu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przyporu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podstawy zęba do jego wierzchołka.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Wyjaśnij, dlaczego we współczesnych układach przenoszenia napędu stosuje się głównie przekładnie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zębate.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 projekcie jednostopniowej przekładni walcowej przewidziano przeprowadzenie zabiegu przesunięcia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zarysu, takiego, że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 w:rsidRPr="006B0054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&gt; 0 </w:t>
      </w:r>
      <w:r w:rsidRPr="00F708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 &gt; 0. Wyjaśnij, jaki to ma wpływ na kąt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przyporu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. Sporządź rysunek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przedstawiający wzajemne położenie okręgów zasadniczych, tocznych i podziałowych obu kół zębatych.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15. Przedstaw w postaci przestrzennego rysunku schemat dowolnej jednostopniowej przekładni kątowej.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Wrysuj składowe siły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międzyzębnej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 xml:space="preserve"> działającej na koło zębate napędzające.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>16. Przedstaw w postaci płaskiego rysunku schemat współpracy dwóch kół zębatych walcowych z zębami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prostymi. Zaznacz położenie wypadkowej siły 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międzyzębnej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 xml:space="preserve"> działającej na koło napędzające. Jaka jest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różnica między tą siłą a siłą obciążającą pojedynczy ząb tego koła.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4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17. Przez jednostopniową przekładnię zębatą walcową z kołami o zębach prostych jest przenoszona moc </w:t>
      </w:r>
      <w:r>
        <w:rPr>
          <w:rFonts w:ascii="Times New Roman" w:hAnsi="Times New Roman" w:cs="Times New Roman"/>
          <w:i/>
          <w:position w:val="-4"/>
          <w:sz w:val="24"/>
          <w:szCs w:val="24"/>
        </w:rPr>
        <w:t>N</w:t>
      </w:r>
      <w:r>
        <w:rPr>
          <w:rFonts w:ascii="Times New Roman" w:hAnsi="Times New Roman" w:cs="Times New Roman"/>
          <w:position w:val="-4"/>
          <w:sz w:val="24"/>
          <w:szCs w:val="24"/>
        </w:rPr>
        <w:t xml:space="preserve">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4"/>
          <w:sz w:val="24"/>
          <w:szCs w:val="24"/>
        </w:rPr>
        <w:t xml:space="preserve">      Prędkość obrotowa koła napędzającego wynosi </w:t>
      </w:r>
      <w:bookmarkStart w:id="0" w:name="OLE_LINK1"/>
      <w:r>
        <w:rPr>
          <w:rFonts w:ascii="Times New Roman" w:hAnsi="Times New Roman" w:cs="Times New Roman"/>
          <w:i/>
          <w:position w:val="-4"/>
          <w:sz w:val="24"/>
          <w:szCs w:val="24"/>
        </w:rPr>
        <w:t>n</w:t>
      </w:r>
      <w:r w:rsidRPr="004F7E08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1</w:t>
      </w:r>
      <w:bookmarkEnd w:id="0"/>
      <w:r>
        <w:rPr>
          <w:rFonts w:ascii="Times New Roman" w:hAnsi="Times New Roman" w:cs="Times New Roman"/>
          <w:position w:val="-6"/>
          <w:sz w:val="24"/>
          <w:szCs w:val="24"/>
        </w:rPr>
        <w:t xml:space="preserve">. Wiadomo też, że średnica okręgu zasadniczego tego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koła zębatego jest równa </w:t>
      </w:r>
      <w:r>
        <w:rPr>
          <w:rFonts w:ascii="Times New Roman" w:hAnsi="Times New Roman" w:cs="Times New Roman"/>
          <w:i/>
          <w:position w:val="-6"/>
          <w:sz w:val="24"/>
          <w:szCs w:val="24"/>
        </w:rPr>
        <w:t>d</w:t>
      </w:r>
      <w:r w:rsidRPr="00A50462">
        <w:rPr>
          <w:rFonts w:ascii="Times New Roman" w:hAnsi="Times New Roman" w:cs="Times New Roman"/>
          <w:i/>
          <w:position w:val="-8"/>
          <w:sz w:val="24"/>
          <w:szCs w:val="24"/>
          <w:vertAlign w:val="subscript"/>
        </w:rPr>
        <w:t>b</w:t>
      </w:r>
      <w:r w:rsidRPr="00A50462">
        <w:rPr>
          <w:rFonts w:ascii="Times New Roman" w:hAnsi="Times New Roman" w:cs="Times New Roman"/>
          <w:position w:val="-8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position w:val="-8"/>
          <w:sz w:val="24"/>
          <w:szCs w:val="24"/>
        </w:rPr>
        <w:t xml:space="preserve">. Wyznacz siłę </w:t>
      </w:r>
      <w:proofErr w:type="spellStart"/>
      <w:r>
        <w:rPr>
          <w:rFonts w:ascii="Times New Roman" w:hAnsi="Times New Roman" w:cs="Times New Roman"/>
          <w:position w:val="-8"/>
          <w:sz w:val="24"/>
          <w:szCs w:val="24"/>
        </w:rPr>
        <w:t>międzyzębną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</w:rPr>
        <w:t xml:space="preserve"> obciążającą zęby koła napędzającego.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18. Na szkicu zarysu zęba </w:t>
      </w:r>
      <w:proofErr w:type="spellStart"/>
      <w:r>
        <w:rPr>
          <w:rFonts w:ascii="Times New Roman" w:hAnsi="Times New Roman" w:cs="Times New Roman"/>
          <w:position w:val="-8"/>
          <w:sz w:val="24"/>
          <w:szCs w:val="24"/>
        </w:rPr>
        <w:t>ewolwentowego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</w:rPr>
        <w:t xml:space="preserve"> przedstaw rozkład nacisków wokół punktu </w:t>
      </w:r>
      <w:proofErr w:type="spellStart"/>
      <w:r>
        <w:rPr>
          <w:rFonts w:ascii="Times New Roman" w:hAnsi="Times New Roman" w:cs="Times New Roman"/>
          <w:position w:val="-8"/>
          <w:sz w:val="24"/>
          <w:szCs w:val="24"/>
        </w:rPr>
        <w:t>przyporu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</w:rPr>
        <w:t xml:space="preserve"> z zębem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      współpracującym. 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19. W którym położeniu punktu </w:t>
      </w:r>
      <w:proofErr w:type="spellStart"/>
      <w:r>
        <w:rPr>
          <w:rFonts w:ascii="Times New Roman" w:hAnsi="Times New Roman" w:cs="Times New Roman"/>
          <w:position w:val="-8"/>
          <w:sz w:val="24"/>
          <w:szCs w:val="24"/>
        </w:rPr>
        <w:t>przyporu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</w:rPr>
        <w:t xml:space="preserve">, przemieszczającego się wzdłuż zarysu zęba, naciski wynikające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      z oddziaływania siły </w:t>
      </w:r>
      <w:proofErr w:type="spellStart"/>
      <w:r>
        <w:rPr>
          <w:rFonts w:ascii="Times New Roman" w:hAnsi="Times New Roman" w:cs="Times New Roman"/>
          <w:position w:val="-8"/>
          <w:sz w:val="24"/>
          <w:szCs w:val="24"/>
        </w:rPr>
        <w:t>międzyzębnej</w:t>
      </w:r>
      <w:proofErr w:type="spellEnd"/>
      <w:r>
        <w:rPr>
          <w:rFonts w:ascii="Times New Roman" w:hAnsi="Times New Roman" w:cs="Times New Roman"/>
          <w:position w:val="-8"/>
          <w:sz w:val="24"/>
          <w:szCs w:val="24"/>
        </w:rPr>
        <w:t xml:space="preserve"> są największe? Dlaczego?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8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>20. W jednostopniowej przekładni zębatej walcowej koło napędzające obraca się z prędkością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8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position w:val="-4"/>
          <w:sz w:val="24"/>
          <w:szCs w:val="24"/>
        </w:rPr>
        <w:t>n</w:t>
      </w:r>
      <w:r w:rsidRPr="004F7E08"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position w:val="-6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 = 1400 </w:t>
      </w:r>
      <w:proofErr w:type="spellStart"/>
      <w:r>
        <w:rPr>
          <w:rFonts w:ascii="Times New Roman" w:hAnsi="Times New Roman" w:cs="Times New Roman"/>
          <w:position w:val="-6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 xml:space="preserve">/min. Maszyna, w której przekładnia jest jednym z zespołów, funkcjonuje przez 300 dni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w roku 6 godzin na dobę. Ilu zmianom naprężeń jest poddany przekrój obliczeniowy u podstawy zęba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w ciągu 10 lat pracy maszyny? Skomentuj uzyskany wynik.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21. Wymień dwie główne grupy przyczyn nierównomiernego rozkładu obciążenia zęba koła zębatego </w:t>
      </w:r>
    </w:p>
    <w:p w:rsidR="0003159C" w:rsidRDefault="0003159C" w:rsidP="0003159C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wzdłuż jego długości. </w:t>
      </w:r>
    </w:p>
    <w:p w:rsidR="00561EC6" w:rsidRDefault="00561EC6" w:rsidP="00561EC6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22. Jaka jest główna przyczyna nierównomierności rozkładu siły </w:t>
      </w:r>
      <w:proofErr w:type="spellStart"/>
      <w:r>
        <w:rPr>
          <w:rFonts w:ascii="Times New Roman" w:hAnsi="Times New Roman" w:cs="Times New Roman"/>
          <w:position w:val="-6"/>
          <w:sz w:val="24"/>
          <w:szCs w:val="24"/>
        </w:rPr>
        <w:t>międzyzębnej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 xml:space="preserve"> na poszczególne zęby</w:t>
      </w:r>
    </w:p>
    <w:p w:rsidR="00561EC6" w:rsidRDefault="00561EC6" w:rsidP="00561EC6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będące w przyporze? 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F0CCB">
        <w:rPr>
          <w:rFonts w:ascii="Times New Roman" w:hAnsi="Times New Roman" w:cs="Times New Roman"/>
          <w:sz w:val="24"/>
          <w:szCs w:val="24"/>
        </w:rPr>
        <w:t>. Z</w:t>
      </w:r>
      <w:r w:rsidR="000F0CCB" w:rsidRPr="002A0A11">
        <w:rPr>
          <w:rFonts w:ascii="Times New Roman" w:hAnsi="Times New Roman" w:cs="Times New Roman"/>
          <w:sz w:val="24"/>
          <w:szCs w:val="24"/>
        </w:rPr>
        <w:t xml:space="preserve">nana jest moc </w:t>
      </w:r>
      <w:r w:rsidR="000F0CCB" w:rsidRPr="002A0A11">
        <w:rPr>
          <w:rFonts w:ascii="Times New Roman" w:hAnsi="Times New Roman" w:cs="Times New Roman"/>
          <w:i/>
          <w:sz w:val="24"/>
          <w:szCs w:val="24"/>
        </w:rPr>
        <w:t>N</w:t>
      </w:r>
      <w:r w:rsidR="000F0CCB" w:rsidRPr="002A0A1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F0CCB" w:rsidRPr="002A0A11">
        <w:rPr>
          <w:rFonts w:ascii="Times New Roman" w:hAnsi="Times New Roman" w:cs="Times New Roman"/>
          <w:sz w:val="24"/>
          <w:szCs w:val="24"/>
        </w:rPr>
        <w:t xml:space="preserve"> na wałku wejściowym do kilkustopniowej przekładni zębatej oraz prędkość kątowa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A11">
        <w:rPr>
          <w:rFonts w:ascii="Times New Roman" w:hAnsi="Times New Roman" w:cs="Times New Roman"/>
          <w:sz w:val="24"/>
          <w:szCs w:val="24"/>
        </w:rPr>
        <w:t xml:space="preserve"> </w:t>
      </w:r>
      <w:r w:rsidRPr="002A0A11">
        <w:rPr>
          <w:rFonts w:ascii="Times New Roman" w:hAnsi="Times New Roman" w:cs="Times New Roman"/>
          <w:i/>
          <w:sz w:val="24"/>
          <w:szCs w:val="24"/>
        </w:rPr>
        <w:t>ω</w:t>
      </w:r>
      <w:r w:rsidRPr="000F0CCB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2A0A11">
        <w:rPr>
          <w:rFonts w:ascii="Times New Roman" w:hAnsi="Times New Roman" w:cs="Times New Roman"/>
          <w:sz w:val="24"/>
          <w:szCs w:val="24"/>
        </w:rPr>
        <w:t xml:space="preserve"> tego wałka. Wiedząc, że przełożenie całkowite przekładni jest równe </w:t>
      </w:r>
      <w:r w:rsidRPr="002A0A11">
        <w:rPr>
          <w:rFonts w:ascii="Times New Roman" w:hAnsi="Times New Roman" w:cs="Times New Roman"/>
          <w:i/>
          <w:sz w:val="24"/>
          <w:szCs w:val="24"/>
        </w:rPr>
        <w:t>i</w:t>
      </w:r>
      <w:r w:rsidRPr="002A0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A0A11">
        <w:rPr>
          <w:rFonts w:ascii="Times New Roman" w:hAnsi="Times New Roman" w:cs="Times New Roman"/>
          <w:sz w:val="24"/>
          <w:szCs w:val="24"/>
        </w:rPr>
        <w:t>że jej sprawność wynosi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0A11">
        <w:rPr>
          <w:rFonts w:ascii="Times New Roman" w:hAnsi="Times New Roman" w:cs="Times New Roman"/>
          <w:sz w:val="24"/>
          <w:szCs w:val="24"/>
        </w:rPr>
        <w:t xml:space="preserve"> 0,92 , wyznacz moment obrotowy na wałku wyjściowym przekładni.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0CCB">
        <w:rPr>
          <w:rFonts w:ascii="Times New Roman" w:hAnsi="Times New Roman" w:cs="Times New Roman"/>
          <w:sz w:val="24"/>
          <w:szCs w:val="24"/>
        </w:rPr>
        <w:t xml:space="preserve">. </w:t>
      </w:r>
      <w:r w:rsidR="000F0CCB" w:rsidRPr="002A0A11">
        <w:rPr>
          <w:rFonts w:ascii="Times New Roman" w:hAnsi="Times New Roman" w:cs="Times New Roman"/>
          <w:sz w:val="24"/>
          <w:szCs w:val="24"/>
        </w:rPr>
        <w:t>Dlaczego liczba zębów koła zęba</w:t>
      </w:r>
      <w:r w:rsidR="000F0CCB">
        <w:rPr>
          <w:rFonts w:ascii="Times New Roman" w:hAnsi="Times New Roman" w:cs="Times New Roman"/>
          <w:sz w:val="24"/>
          <w:szCs w:val="24"/>
        </w:rPr>
        <w:t>tego nie może być dowolnie mała</w:t>
      </w:r>
      <w:r w:rsidR="000F0CCB" w:rsidRPr="002A0A11">
        <w:rPr>
          <w:rFonts w:ascii="Times New Roman" w:hAnsi="Times New Roman" w:cs="Times New Roman"/>
          <w:sz w:val="24"/>
          <w:szCs w:val="24"/>
        </w:rPr>
        <w:t>? Jaki warunek matematyczny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0A11">
        <w:rPr>
          <w:rFonts w:ascii="Times New Roman" w:hAnsi="Times New Roman" w:cs="Times New Roman"/>
          <w:sz w:val="24"/>
          <w:szCs w:val="24"/>
        </w:rPr>
        <w:t xml:space="preserve"> powinna o</w:t>
      </w:r>
      <w:r>
        <w:rPr>
          <w:rFonts w:ascii="Times New Roman" w:hAnsi="Times New Roman" w:cs="Times New Roman"/>
          <w:sz w:val="24"/>
          <w:szCs w:val="24"/>
        </w:rPr>
        <w:t>na spełniać</w:t>
      </w:r>
      <w:r w:rsidRPr="002A0A11">
        <w:rPr>
          <w:rFonts w:ascii="Times New Roman" w:hAnsi="Times New Roman" w:cs="Times New Roman"/>
          <w:sz w:val="24"/>
          <w:szCs w:val="24"/>
        </w:rPr>
        <w:t>?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F0CCB">
        <w:rPr>
          <w:rFonts w:ascii="Times New Roman" w:hAnsi="Times New Roman" w:cs="Times New Roman"/>
          <w:sz w:val="24"/>
          <w:szCs w:val="24"/>
        </w:rPr>
        <w:t xml:space="preserve">. </w:t>
      </w:r>
      <w:r w:rsidR="000F0CCB" w:rsidRPr="002A0A11">
        <w:rPr>
          <w:rFonts w:ascii="Times New Roman" w:hAnsi="Times New Roman" w:cs="Times New Roman"/>
          <w:sz w:val="24"/>
          <w:szCs w:val="24"/>
        </w:rPr>
        <w:t xml:space="preserve">W pierwszym stopniu przekładni zębatej, złożonej z kół walcowych, mniejsze koło powinno mieć liczbę 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A0A11">
        <w:rPr>
          <w:rFonts w:ascii="Times New Roman" w:hAnsi="Times New Roman" w:cs="Times New Roman"/>
          <w:sz w:val="24"/>
          <w:szCs w:val="24"/>
        </w:rPr>
        <w:t xml:space="preserve">zębów </w:t>
      </w:r>
      <w:r w:rsidRPr="002A0A11">
        <w:rPr>
          <w:rFonts w:ascii="Times New Roman" w:hAnsi="Times New Roman" w:cs="Times New Roman"/>
          <w:i/>
          <w:sz w:val="24"/>
          <w:szCs w:val="24"/>
        </w:rPr>
        <w:t>z</w:t>
      </w:r>
      <w:r w:rsidRPr="000F0CCB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2A0A11">
        <w:rPr>
          <w:rFonts w:ascii="Times New Roman" w:hAnsi="Times New Roman" w:cs="Times New Roman"/>
          <w:sz w:val="24"/>
          <w:szCs w:val="24"/>
        </w:rPr>
        <w:t xml:space="preserve"> = 12. Jaki problem się z tym wiąże i jakie sposoby jego r</w:t>
      </w:r>
      <w:r>
        <w:rPr>
          <w:rFonts w:ascii="Times New Roman" w:hAnsi="Times New Roman" w:cs="Times New Roman"/>
          <w:sz w:val="24"/>
          <w:szCs w:val="24"/>
        </w:rPr>
        <w:t>ozwiązania ma do dyspozycji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projektant przekładni</w:t>
      </w:r>
      <w:r w:rsidRPr="002A0A11">
        <w:rPr>
          <w:rFonts w:ascii="Times New Roman" w:hAnsi="Times New Roman" w:cs="Times New Roman"/>
          <w:sz w:val="24"/>
          <w:szCs w:val="24"/>
        </w:rPr>
        <w:t>?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F0CCB">
        <w:rPr>
          <w:rFonts w:ascii="Times New Roman" w:hAnsi="Times New Roman" w:cs="Times New Roman"/>
          <w:sz w:val="24"/>
          <w:szCs w:val="24"/>
        </w:rPr>
        <w:t xml:space="preserve">. </w:t>
      </w:r>
      <w:r w:rsidR="000F0CCB" w:rsidRPr="007F7CE4">
        <w:rPr>
          <w:rFonts w:ascii="Times New Roman" w:hAnsi="Times New Roman" w:cs="Times New Roman"/>
          <w:sz w:val="24"/>
          <w:szCs w:val="24"/>
        </w:rPr>
        <w:t>Wymień najważniejsze trzy przyczyny uszkodzeń zębów w strefie zazębienia. Przedstaw w postaci</w:t>
      </w:r>
    </w:p>
    <w:p w:rsidR="000F0CCB" w:rsidRDefault="000F0CCB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7CE4">
        <w:rPr>
          <w:rFonts w:ascii="Times New Roman" w:hAnsi="Times New Roman" w:cs="Times New Roman"/>
          <w:sz w:val="24"/>
          <w:szCs w:val="24"/>
        </w:rPr>
        <w:t xml:space="preserve"> ogólnej warunki ograniczające, chroniące koła </w:t>
      </w:r>
      <w:r>
        <w:rPr>
          <w:rFonts w:ascii="Times New Roman" w:hAnsi="Times New Roman" w:cs="Times New Roman"/>
          <w:sz w:val="24"/>
          <w:szCs w:val="24"/>
        </w:rPr>
        <w:t>zębate przed tymi uszkodzeniami.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F0CCB">
        <w:rPr>
          <w:rFonts w:ascii="Times New Roman" w:hAnsi="Times New Roman" w:cs="Times New Roman"/>
          <w:sz w:val="24"/>
          <w:szCs w:val="24"/>
        </w:rPr>
        <w:t>. Zdefiniuj pojęcie przełożenia przekładni zębatej.</w:t>
      </w:r>
    </w:p>
    <w:p w:rsidR="00300D88" w:rsidRDefault="00561EC6" w:rsidP="003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F0CCB">
        <w:rPr>
          <w:rFonts w:ascii="Times New Roman" w:hAnsi="Times New Roman" w:cs="Times New Roman"/>
          <w:sz w:val="24"/>
          <w:szCs w:val="24"/>
        </w:rPr>
        <w:t xml:space="preserve">. </w:t>
      </w:r>
      <w:r w:rsidR="00300D88">
        <w:rPr>
          <w:rFonts w:ascii="Times New Roman" w:hAnsi="Times New Roman" w:cs="Times New Roman"/>
          <w:sz w:val="24"/>
          <w:szCs w:val="24"/>
        </w:rPr>
        <w:t xml:space="preserve">Wymień ten cel zabiegu przesunięcia zarysu zębów w przekładniach, dla którego taki zabieg </w:t>
      </w:r>
    </w:p>
    <w:p w:rsidR="00300D88" w:rsidRDefault="00300D88" w:rsidP="00300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przeprowadza się najczęściej.</w:t>
      </w:r>
    </w:p>
    <w:p w:rsidR="000F0CCB" w:rsidRDefault="00561EC6" w:rsidP="000F0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F0CCB">
        <w:rPr>
          <w:rFonts w:ascii="Times New Roman" w:hAnsi="Times New Roman" w:cs="Times New Roman"/>
          <w:sz w:val="24"/>
          <w:szCs w:val="24"/>
        </w:rPr>
        <w:t xml:space="preserve">. </w:t>
      </w:r>
      <w:r w:rsidR="000F0CCB" w:rsidRPr="002A0A11">
        <w:rPr>
          <w:rFonts w:ascii="Times New Roman" w:hAnsi="Times New Roman" w:cs="Times New Roman"/>
          <w:sz w:val="24"/>
          <w:szCs w:val="24"/>
        </w:rPr>
        <w:t>Wymień dwa najważniejsze</w:t>
      </w:r>
      <w:r w:rsidR="000F0CCB">
        <w:rPr>
          <w:rFonts w:ascii="Times New Roman" w:hAnsi="Times New Roman" w:cs="Times New Roman"/>
          <w:sz w:val="24"/>
          <w:szCs w:val="24"/>
        </w:rPr>
        <w:t xml:space="preserve"> powody pojawiania się objawów z</w:t>
      </w:r>
      <w:r w:rsidR="000F0CCB" w:rsidRPr="002A0A11">
        <w:rPr>
          <w:rFonts w:ascii="Times New Roman" w:hAnsi="Times New Roman" w:cs="Times New Roman"/>
          <w:sz w:val="24"/>
          <w:szCs w:val="24"/>
        </w:rPr>
        <w:t xml:space="preserve">męczenia powierzchni zębów koła </w:t>
      </w:r>
    </w:p>
    <w:p w:rsidR="000F0CCB" w:rsidRDefault="000F0CCB" w:rsidP="00561EC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F0CCB">
        <w:rPr>
          <w:rFonts w:ascii="Times New Roman" w:hAnsi="Times New Roman" w:cs="Times New Roman"/>
          <w:sz w:val="24"/>
          <w:szCs w:val="24"/>
        </w:rPr>
        <w:t>zębatego w</w:t>
      </w:r>
      <w:r>
        <w:rPr>
          <w:rFonts w:ascii="Times New Roman" w:hAnsi="Times New Roman" w:cs="Times New Roman"/>
          <w:sz w:val="24"/>
          <w:szCs w:val="24"/>
        </w:rPr>
        <w:t xml:space="preserve"> okolicach</w:t>
      </w:r>
      <w:r w:rsidRPr="000F0CCB">
        <w:rPr>
          <w:rFonts w:ascii="Times New Roman" w:hAnsi="Times New Roman" w:cs="Times New Roman"/>
          <w:sz w:val="24"/>
          <w:szCs w:val="24"/>
        </w:rPr>
        <w:t xml:space="preserve"> połow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F0CCB">
        <w:rPr>
          <w:rFonts w:ascii="Times New Roman" w:hAnsi="Times New Roman" w:cs="Times New Roman"/>
          <w:sz w:val="24"/>
          <w:szCs w:val="24"/>
        </w:rPr>
        <w:t xml:space="preserve"> wysokości zębów.</w:t>
      </w:r>
    </w:p>
    <w:p w:rsidR="000F0CCB" w:rsidRDefault="00561EC6" w:rsidP="00561EC6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AA044A">
        <w:rPr>
          <w:rFonts w:ascii="Times New Roman" w:hAnsi="Times New Roman" w:cs="Times New Roman"/>
          <w:sz w:val="24"/>
          <w:szCs w:val="24"/>
        </w:rPr>
        <w:t xml:space="preserve">. </w:t>
      </w:r>
      <w:r w:rsidR="000F0CCB" w:rsidRPr="00BD76CA">
        <w:rPr>
          <w:rFonts w:ascii="Times New Roman" w:hAnsi="Times New Roman" w:cs="Times New Roman"/>
          <w:sz w:val="24"/>
          <w:szCs w:val="24"/>
        </w:rPr>
        <w:t xml:space="preserve">Przedstaw szkic powierzchni bocznej zęba koła zębatego z zaznaczonymi na niej jamkami </w:t>
      </w:r>
      <w:proofErr w:type="spellStart"/>
      <w:r w:rsidR="000F0CCB" w:rsidRPr="00BD76CA">
        <w:rPr>
          <w:rFonts w:ascii="Times New Roman" w:hAnsi="Times New Roman" w:cs="Times New Roman"/>
          <w:sz w:val="24"/>
          <w:szCs w:val="24"/>
        </w:rPr>
        <w:t>pittingowymi</w:t>
      </w:r>
      <w:proofErr w:type="spellEnd"/>
      <w:r w:rsidR="000F0CCB" w:rsidRPr="00BD76CA">
        <w:rPr>
          <w:rFonts w:ascii="Times New Roman" w:hAnsi="Times New Roman" w:cs="Times New Roman"/>
          <w:sz w:val="24"/>
          <w:szCs w:val="24"/>
        </w:rPr>
        <w:t>.</w:t>
      </w:r>
    </w:p>
    <w:p w:rsidR="00AA044A" w:rsidRDefault="00561EC6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A044A">
        <w:rPr>
          <w:rFonts w:ascii="Times New Roman" w:hAnsi="Times New Roman" w:cs="Times New Roman"/>
          <w:sz w:val="24"/>
          <w:szCs w:val="24"/>
        </w:rPr>
        <w:t xml:space="preserve">. </w:t>
      </w:r>
      <w:r w:rsidR="000F0CCB">
        <w:rPr>
          <w:rFonts w:ascii="Times New Roman" w:hAnsi="Times New Roman" w:cs="Times New Roman"/>
          <w:sz w:val="24"/>
          <w:szCs w:val="24"/>
        </w:rPr>
        <w:t>Wymień kilka czynników uwzględnianych za pomocą współczynników w obliczeniach</w:t>
      </w:r>
    </w:p>
    <w:p w:rsidR="000F0CCB" w:rsidRDefault="00AA044A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0CCB">
        <w:rPr>
          <w:rFonts w:ascii="Times New Roman" w:hAnsi="Times New Roman" w:cs="Times New Roman"/>
          <w:sz w:val="24"/>
          <w:szCs w:val="24"/>
        </w:rPr>
        <w:t>wytrzymałościowych kół zębatych.</w:t>
      </w:r>
    </w:p>
    <w:p w:rsidR="00300D88" w:rsidRDefault="00561EC6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956">
        <w:rPr>
          <w:rFonts w:ascii="Times New Roman" w:hAnsi="Times New Roman" w:cs="Times New Roman"/>
          <w:sz w:val="24"/>
          <w:szCs w:val="24"/>
        </w:rPr>
        <w:t>3</w:t>
      </w:r>
      <w:r w:rsidR="00AA044A" w:rsidRPr="00AA044A">
        <w:rPr>
          <w:rFonts w:ascii="Times New Roman" w:hAnsi="Times New Roman" w:cs="Times New Roman"/>
          <w:sz w:val="24"/>
          <w:szCs w:val="24"/>
        </w:rPr>
        <w:t>. Moc silnika w układzie napędu</w:t>
      </w:r>
      <w:r w:rsidR="00300D88">
        <w:rPr>
          <w:rFonts w:ascii="Times New Roman" w:hAnsi="Times New Roman" w:cs="Times New Roman"/>
          <w:sz w:val="24"/>
          <w:szCs w:val="24"/>
        </w:rPr>
        <w:t xml:space="preserve"> pompy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wynosi </w:t>
      </w:r>
      <w:r w:rsidR="00AA044A" w:rsidRPr="00AA044A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= 15 [</w:t>
      </w:r>
      <w:proofErr w:type="spellStart"/>
      <w:r w:rsidR="00AA044A" w:rsidRPr="00AA044A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AA044A" w:rsidRPr="00AA044A">
        <w:rPr>
          <w:rFonts w:ascii="Times New Roman" w:hAnsi="Times New Roman" w:cs="Times New Roman"/>
          <w:sz w:val="24"/>
          <w:szCs w:val="24"/>
        </w:rPr>
        <w:t xml:space="preserve">]. Wałek silnika o prędkości kątowej </w:t>
      </w:r>
    </w:p>
    <w:p w:rsidR="00300D88" w:rsidRDefault="00300D88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44A">
        <w:rPr>
          <w:rFonts w:ascii="Times New Roman" w:hAnsi="Times New Roman" w:cs="Times New Roman"/>
          <w:sz w:val="24"/>
          <w:szCs w:val="24"/>
        </w:rPr>
        <w:t>ω</w:t>
      </w:r>
      <w:r w:rsidR="00AA044A" w:rsidRPr="00AA044A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= 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[1/s] jest połączony z wałkiem wejściowym </w:t>
      </w:r>
      <w:r w:rsidR="00AA044A">
        <w:rPr>
          <w:rFonts w:ascii="Times New Roman" w:hAnsi="Times New Roman" w:cs="Times New Roman"/>
          <w:sz w:val="24"/>
          <w:szCs w:val="24"/>
        </w:rPr>
        <w:t>kilku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stopniowej przekładni zębatej </w:t>
      </w:r>
    </w:p>
    <w:p w:rsidR="00300D88" w:rsidRDefault="00300D88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A044A" w:rsidRPr="00AA044A">
        <w:rPr>
          <w:rFonts w:ascii="Times New Roman" w:hAnsi="Times New Roman" w:cs="Times New Roman"/>
          <w:sz w:val="24"/>
          <w:szCs w:val="24"/>
        </w:rPr>
        <w:t>ałkowitym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>przełożeniu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="00AA044A" w:rsidRPr="00AA044A">
        <w:rPr>
          <w:rFonts w:ascii="Times New Roman" w:hAnsi="Times New Roman" w:cs="Times New Roman"/>
          <w:sz w:val="24"/>
          <w:szCs w:val="24"/>
        </w:rPr>
        <w:t>= 10. Należy wyznaczyć prędkość kątową i moment obrotowy na wałku</w:t>
      </w:r>
    </w:p>
    <w:p w:rsidR="00AA044A" w:rsidRDefault="00300D88" w:rsidP="00AA044A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wyjściowym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>przekładni</w:t>
      </w:r>
      <w:r w:rsidR="00AA044A">
        <w:rPr>
          <w:rFonts w:ascii="Times New Roman" w:hAnsi="Times New Roman" w:cs="Times New Roman"/>
          <w:sz w:val="24"/>
          <w:szCs w:val="24"/>
        </w:rPr>
        <w:t>, jeśli sprawność przekładni wynosi η = 0,96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625" w:rsidRDefault="00561EC6" w:rsidP="00AA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3956">
        <w:rPr>
          <w:rFonts w:ascii="Times New Roman" w:hAnsi="Times New Roman" w:cs="Times New Roman"/>
          <w:sz w:val="24"/>
          <w:szCs w:val="24"/>
        </w:rPr>
        <w:t>4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. Zespołem roboczym maszyny mieszającej jest bęben podparty na obrotowych rolkach. </w:t>
      </w:r>
      <w:r w:rsidR="00066B11">
        <w:rPr>
          <w:rFonts w:ascii="Times New Roman" w:hAnsi="Times New Roman" w:cs="Times New Roman"/>
          <w:sz w:val="24"/>
          <w:szCs w:val="24"/>
        </w:rPr>
        <w:t>W czasie</w:t>
      </w:r>
    </w:p>
    <w:p w:rsidR="009A7625" w:rsidRDefault="00066B11" w:rsidP="00AA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ustalonej (po rozruchu)</w:t>
      </w:r>
      <w:r w:rsidR="009A7625">
        <w:rPr>
          <w:rFonts w:ascii="Times New Roman" w:hAnsi="Times New Roman" w:cs="Times New Roman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sz w:val="24"/>
          <w:szCs w:val="24"/>
        </w:rPr>
        <w:t>maszyny m</w:t>
      </w:r>
      <w:r w:rsidR="00AA044A" w:rsidRPr="00AA044A">
        <w:rPr>
          <w:rFonts w:ascii="Times New Roman" w:hAnsi="Times New Roman" w:cs="Times New Roman"/>
          <w:sz w:val="24"/>
          <w:szCs w:val="24"/>
        </w:rPr>
        <w:t>oment oporów ruchu, określony na wale napędzającym bęben</w:t>
      </w:r>
    </w:p>
    <w:p w:rsidR="00066B11" w:rsidRDefault="009A7625" w:rsidP="00AA04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6B11">
        <w:rPr>
          <w:rFonts w:ascii="Times New Roman" w:hAnsi="Times New Roman" w:cs="Times New Roman"/>
          <w:sz w:val="24"/>
          <w:szCs w:val="24"/>
        </w:rPr>
        <w:t xml:space="preserve">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B11">
        <w:rPr>
          <w:rFonts w:ascii="Times New Roman" w:hAnsi="Times New Roman" w:cs="Times New Roman"/>
          <w:sz w:val="24"/>
          <w:szCs w:val="24"/>
        </w:rPr>
        <w:t xml:space="preserve">stały. Składa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się </w:t>
      </w:r>
      <w:r w:rsidR="00066B11">
        <w:rPr>
          <w:rFonts w:ascii="Times New Roman" w:hAnsi="Times New Roman" w:cs="Times New Roman"/>
          <w:sz w:val="24"/>
          <w:szCs w:val="24"/>
        </w:rPr>
        <w:t xml:space="preserve">on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z momentu użytecznego 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>M</w:t>
      </w:r>
      <w:r w:rsidR="00AA044A" w:rsidRPr="00AA044A">
        <w:rPr>
          <w:rFonts w:ascii="Times New Roman" w:hAnsi="Times New Roman" w:cs="Times New Roman"/>
          <w:i/>
          <w:sz w:val="24"/>
          <w:szCs w:val="24"/>
          <w:vertAlign w:val="subscript"/>
        </w:rPr>
        <w:t>u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potrzebnego do mieszania substancji w bębnie oraz </w:t>
      </w:r>
    </w:p>
    <w:p w:rsidR="00066B11" w:rsidRDefault="00066B11" w:rsidP="00AA044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z momentu 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>M</w:t>
      </w:r>
      <w:r w:rsidR="00AA044A" w:rsidRPr="00AA044A">
        <w:rPr>
          <w:rFonts w:ascii="Times New Roman" w:hAnsi="Times New Roman" w:cs="Times New Roman"/>
          <w:i/>
          <w:sz w:val="24"/>
          <w:szCs w:val="24"/>
          <w:vertAlign w:val="subscript"/>
        </w:rPr>
        <w:t>sz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szkodliwych 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oporów ruchu na rolkach. </w:t>
      </w:r>
      <w:r w:rsidR="00AA044A" w:rsidRPr="00AA044A">
        <w:rPr>
          <w:rFonts w:ascii="Times New Roman" w:hAnsi="Times New Roman" w:cs="Times New Roman"/>
          <w:iCs/>
          <w:sz w:val="24"/>
          <w:szCs w:val="24"/>
        </w:rPr>
        <w:t>Pozostałe opory ruchu w układzie są dużo</w:t>
      </w:r>
    </w:p>
    <w:p w:rsidR="00AA044A" w:rsidRPr="00AA044A" w:rsidRDefault="00066B11" w:rsidP="00AA044A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AA044A" w:rsidRPr="00AA044A">
        <w:rPr>
          <w:rFonts w:ascii="Times New Roman" w:hAnsi="Times New Roman" w:cs="Times New Roman"/>
          <w:iCs/>
          <w:sz w:val="24"/>
          <w:szCs w:val="24"/>
        </w:rPr>
        <w:t xml:space="preserve"> mniejsze.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 Znane jest także przełożenie przekładni 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A044A" w:rsidRPr="00AA044A">
        <w:rPr>
          <w:rFonts w:ascii="Times New Roman" w:hAnsi="Times New Roman" w:cs="Times New Roman"/>
          <w:sz w:val="24"/>
          <w:szCs w:val="24"/>
        </w:rPr>
        <w:t xml:space="preserve">oraz prędkość </w:t>
      </w:r>
      <w:r w:rsidR="00AA044A" w:rsidRPr="00AA044A">
        <w:rPr>
          <w:rFonts w:ascii="Times New Roman" w:hAnsi="Times New Roman" w:cs="Times New Roman"/>
          <w:i/>
          <w:sz w:val="24"/>
          <w:szCs w:val="24"/>
        </w:rPr>
        <w:t>ω</w:t>
      </w:r>
      <w:r w:rsidR="00AA044A" w:rsidRPr="00066B11">
        <w:rPr>
          <w:rFonts w:ascii="Times New Roman" w:hAnsi="Times New Roman" w:cs="Times New Roman"/>
          <w:iCs/>
          <w:position w:val="-4"/>
          <w:sz w:val="24"/>
          <w:szCs w:val="24"/>
          <w:vertAlign w:val="subscript"/>
        </w:rPr>
        <w:t xml:space="preserve">1 </w:t>
      </w:r>
      <w:r w:rsidR="00AA044A" w:rsidRPr="00AA044A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  <w:r w:rsidR="00AA044A" w:rsidRPr="00AA044A">
        <w:rPr>
          <w:rFonts w:ascii="Times New Roman" w:hAnsi="Times New Roman" w:cs="Times New Roman"/>
          <w:iCs/>
          <w:sz w:val="24"/>
          <w:szCs w:val="24"/>
        </w:rPr>
        <w:t>wałka 1.</w:t>
      </w:r>
      <w:r w:rsidR="00AA044A" w:rsidRPr="00AA044A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</w:p>
    <w:p w:rsidR="00AA044A" w:rsidRDefault="00AA044A" w:rsidP="00AA044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76CA">
        <w:rPr>
          <w:rFonts w:ascii="Times New Roman" w:hAnsi="Times New Roman" w:cs="Times New Roman"/>
          <w:sz w:val="24"/>
          <w:szCs w:val="24"/>
        </w:rPr>
        <w:t>Należy wyznaczyć potrzebną moc silnika i sprawność maszyny.</w:t>
      </w:r>
    </w:p>
    <w:p w:rsidR="00561EC6" w:rsidRDefault="003F70E6" w:rsidP="00AA044A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70E6">
        <w:rPr>
          <w:rFonts w:eastAsiaTheme="minorEastAsia"/>
        </w:rPr>
      </w:r>
      <w:r w:rsidRPr="003F70E6">
        <w:rPr>
          <w:rFonts w:eastAsiaTheme="minorEastAsia"/>
        </w:rPr>
        <w:pict>
          <v:group id="_x0000_s3542" editas="canvas" style="width:317.4pt;height:125.9pt;mso-position-horizontal-relative:char;mso-position-vertical-relative:line" coordorigin="3180,2249" coordsize="4886,1939">
            <o:lock v:ext="edit" aspectratio="t"/>
            <v:shape id="_x0000_s3543" type="#_x0000_t75" style="position:absolute;left:3180;top:2249;width:4886;height:1939" o:preferrelative="f">
              <v:fill o:detectmouseclick="t"/>
              <v:path o:extrusionok="t" o:connecttype="none"/>
              <o:lock v:ext="edit" text="t"/>
            </v:shape>
            <v:group id="_x0000_s3544" style="position:absolute;left:3364;top:2249;width:4507;height:1939" coordorigin="3364,2249" coordsize="4507,1939">
              <v:shape id="_x0000_s3545" type="#_x0000_t202" style="position:absolute;left:6098;top:2249;width:1040;height:400" stroked="f">
                <v:textbox style="mso-next-textbox:#_x0000_s3545" inset=",.3mm">
                  <w:txbxContent>
                    <w:p w:rsidR="006C553D" w:rsidRPr="00276B62" w:rsidRDefault="006C553D" w:rsidP="00561EC6">
                      <w:pPr>
                        <w:pStyle w:val="rysunek-m"/>
                      </w:pPr>
                      <w:r w:rsidRPr="00276B62">
                        <w:t>przekładnia</w:t>
                      </w:r>
                    </w:p>
                  </w:txbxContent>
                </v:textbox>
              </v:shape>
              <v:shape id="_x0000_s3546" type="#_x0000_t202" style="position:absolute;left:6342;top:2461;width:207;height:309" filled="f" stroked="f">
                <v:textbox style="mso-next-textbox:#_x0000_s3546">
                  <w:txbxContent>
                    <w:p w:rsidR="006C553D" w:rsidRPr="009A7625" w:rsidRDefault="006C553D" w:rsidP="00561EC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76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3547" type="#_x0000_t202" style="position:absolute;left:6590;top:2470;width:664;height:336" stroked="f">
                <v:textbox style="mso-next-textbox:#_x0000_s3547">
                  <w:txbxContent>
                    <w:p w:rsidR="006C553D" w:rsidRPr="00276B62" w:rsidRDefault="006C553D" w:rsidP="00561EC6">
                      <w:pPr>
                        <w:pStyle w:val="rysunek-m"/>
                      </w:pPr>
                      <w:r w:rsidRPr="00276B62">
                        <w:t>silnik</w:t>
                      </w:r>
                    </w:p>
                  </w:txbxContent>
                </v:textbox>
              </v:shape>
              <v:shape id="_x0000_s3548" type="#_x0000_t32" style="position:absolute;left:6398;top:3035;width:133;height:1" o:connectortype="straight" strokeweight="3pt"/>
              <v:rect id="_x0000_s3549" style="position:absolute;left:3679;top:2680;width:2296;height:711" strokecolor="black [3213]" strokeweight="1.5pt"/>
              <v:shape id="_x0000_s3550" type="#_x0000_t32" style="position:absolute;left:3623;top:3035;width:2656;height:0" o:connectortype="straight" strokeweight=".5pt">
                <v:stroke dashstyle="longDashDot"/>
              </v:shape>
              <v:shape id="_x0000_s3551" type="#_x0000_t32" style="position:absolute;left:5975;top:3035;width:227;height:0" o:connectortype="straight" strokecolor="black [3213]" strokeweight="6pt"/>
              <v:group id="_x0000_s3552" style="position:absolute;left:4094;top:3228;width:281;height:74" coordorigin="3630,13425" coordsize="570,150">
                <v:rect id="_x0000_s3553" style="position:absolute;left:3743;top:13425;width:360;height:150" strokeweight="1.5pt"/>
                <v:shape id="_x0000_s3554" type="#_x0000_t32" style="position:absolute;left:3630;top:13500;width:570;height:0" o:connectortype="straight" strokeweight=".5pt">
                  <v:stroke dashstyle="longDashDot"/>
                </v:shape>
              </v:group>
              <v:group id="_x0000_s3555" style="position:absolute;left:5357;top:3235;width:282;height:75" coordorigin="3630,13425" coordsize="570,150">
                <v:rect id="_x0000_s3556" style="position:absolute;left:3743;top:13425;width:360;height:150" strokeweight="1.5pt"/>
                <v:shape id="_x0000_s3557" type="#_x0000_t32" style="position:absolute;left:3630;top:13500;width:570;height:0" o:connectortype="straight" strokeweight=".5pt">
                  <v:stroke dashstyle="longDashDot"/>
                </v:shape>
              </v:group>
              <v:shape id="_x0000_s3558" type="#_x0000_t32" style="position:absolute;left:3812;top:3488;width:3979;height:0" o:connectortype="straight" strokecolor="#a5a5a5 [2092]" strokeweight="3pt"/>
              <v:shape id="_x0000_s3559" type="#_x0000_t32" style="position:absolute;left:3375;top:2680;width:304;height:0;flip:x" o:connectortype="straight" strokeweight=".5pt"/>
              <v:shape id="_x0000_s3560" type="#_x0000_t32" style="position:absolute;left:3375;top:3384;width:304;height:0;flip:x" o:connectortype="straight" strokeweight=".5pt"/>
              <v:shape id="_x0000_s3561" type="#_x0000_t32" style="position:absolute;left:3405;top:2680;width:0;height:704" o:connectortype="straight" strokeweight=".5pt">
                <v:stroke startarrow="classic" startarrowwidth="narrow" endarrow="classic" endarrowwidth="narrow"/>
              </v:shape>
              <v:shape id="_x0000_s3562" type="#_x0000_t32" style="position:absolute;left:3679;top:3384;width:0;height:399" o:connectortype="straight" strokeweight=".5pt"/>
              <v:shape id="_x0000_s3563" type="#_x0000_t32" style="position:absolute;left:5982;top:3384;width:0;height:399" o:connectortype="straight" strokeweight=".5pt"/>
              <v:shape id="_x0000_s3564" type="#_x0000_t32" style="position:absolute;left:3679;top:3747;width:2296;height:0" o:connectortype="straight">
                <v:stroke startarrow="classic" startarrowwidth="narrow" endarrow="classic" endarrowwidth="narrow"/>
              </v:shape>
              <v:shape id="_x0000_s3565" type="#_x0000_t202" style="position:absolute;left:3364;top:2769;width:383;height:317" filled="f" stroked="f">
                <v:textbox style="mso-next-textbox:#_x0000_s3565">
                  <w:txbxContent>
                    <w:p w:rsidR="006C553D" w:rsidRPr="00B349F3" w:rsidRDefault="006C553D" w:rsidP="00561EC6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349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3566" type="#_x0000_t202" style="position:absolute;left:4712;top:3509;width:444;height:297" filled="f" stroked="f">
                <v:textbox style="mso-next-textbox:#_x0000_s3566">
                  <w:txbxContent>
                    <w:p w:rsidR="006C553D" w:rsidRPr="00B349F3" w:rsidRDefault="006C553D" w:rsidP="00561EC6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349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  <v:shape id="_x0000_s3567" type="#_x0000_t202" style="position:absolute;left:6426;top:3934;width:1445;height:254" filled="f" stroked="f">
                <v:textbox style="mso-next-textbox:#_x0000_s3567" inset=",,,0">
                  <w:txbxContent>
                    <w:p w:rsidR="006C553D" w:rsidRPr="00276B62" w:rsidRDefault="006C553D" w:rsidP="00561EC6">
                      <w:pPr>
                        <w:pStyle w:val="rysunek-m"/>
                      </w:pPr>
                      <w:r w:rsidRPr="00276B62">
                        <w:t>rolki podpierające</w:t>
                      </w:r>
                    </w:p>
                  </w:txbxContent>
                </v:textbox>
              </v:shape>
              <v:rect id="_x0000_s3568" style="position:absolute;left:4094;top:3264;width:281;height:202" strokecolor="black [3213]" strokeweight="1.5pt"/>
              <v:rect id="_x0000_s3569" style="position:absolute;left:5357;top:3271;width:282;height:201" strokecolor="black [3213]" strokeweight="1.5pt"/>
              <v:shape id="_x0000_s3570" type="#_x0000_t32" style="position:absolute;left:3812;top:3473;width:3979;height:0" o:connectortype="straight"/>
              <v:rect id="_x0000_s3571" style="position:absolute;left:6124;top:2848;width:274;height:624" strokeweight="1.5pt"/>
              <v:rect id="_x0000_s3572" style="position:absolute;left:6516;top:2892;width:193;height:580" strokeweight="1.5pt"/>
              <v:shape id="_x0000_s3573" type="#_x0000_t32" style="position:absolute;left:6202;top:2443;width:164;height:562;flip:x" o:connectortype="straight" strokeweight=".5pt"/>
              <v:shape id="_x0000_s3574" type="#_x0000_t32" style="position:absolute;left:6627;top:2746;width:112;height:236;flip:x" o:connectortype="straight" strokeweight=".5pt"/>
              <v:shape id="_x0000_s3575" type="#_x0000_t32" style="position:absolute;left:6482;top:2681;width:12;height:354;flip:x y" o:connectortype="straight" strokeweight=".5pt"/>
              <v:rect id="_x0000_s3576" style="position:absolute;left:6437;top:2982;width:35;height:104;flip:x"/>
              <v:rect id="_x0000_s3577" style="position:absolute;left:6037;top:2981;width:35;height:104;flip:x" strokeweight="1pt"/>
              <v:oval id="_x0000_s3578" style="position:absolute;left:7016;top:2681;width:716;height:715" strokecolor="black [3213]" strokeweight="1.5pt"/>
              <v:shape id="_x0000_s3579" type="#_x0000_t32" style="position:absolute;left:6924;top:3035;width:919;height:0" o:connectortype="straight" strokeweight=".5pt">
                <v:stroke dashstyle="longDashDot"/>
              </v:shape>
              <v:shape id="_x0000_s3580" type="#_x0000_t32" style="position:absolute;left:6916;top:3050;width:918;height:0;rotation:90" o:connectortype="straight" strokeweight=".5pt">
                <v:stroke dashstyle="longDashDot"/>
              </v:shape>
              <v:oval id="_x0000_s3581" style="position:absolute;left:7650;top:3227;width:89;height:88" strokecolor="black [3213]" strokeweight="1.5pt"/>
              <v:oval id="_x0000_s3582" style="position:absolute;left:7016;top:3234;width:89;height:89" strokecolor="black [3213]" strokeweight="1.5pt"/>
              <v:shape id="_x0000_s3583" type="#_x0000_t8" style="position:absolute;left:7620;top:3272;width:149;height:200;rotation:180" adj="6479"/>
              <v:shape id="_x0000_s3584" type="#_x0000_t202" style="position:absolute;left:7598;top:3064;width:178;height:305" filled="f" stroked="f">
                <v:textbox style="mso-next-textbox:#_x0000_s3584">
                  <w:txbxContent>
                    <w:p w:rsidR="006C553D" w:rsidRPr="00D4107B" w:rsidRDefault="006C553D" w:rsidP="00561EC6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3585" type="#_x0000_t8" style="position:absolute;left:6991;top:3272;width:147;height:200;rotation:180" adj="6479"/>
              <v:shape id="_x0000_s3586" type="#_x0000_t202" style="position:absolute;left:6961;top:3064;width:177;height:305" filled="f" stroked="f">
                <v:textbox style="mso-next-textbox:#_x0000_s3586">
                  <w:txbxContent>
                    <w:p w:rsidR="006C553D" w:rsidRPr="00D4107B" w:rsidRDefault="006C553D" w:rsidP="00561EC6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3587" type="#_x0000_t32" style="position:absolute;left:6870;top:3310;width:818;height:658;flip:x" o:connectortype="straight" strokecolor="black [3213]" strokeweight=".5pt"/>
              <v:shape id="_x0000_s3588" type="#_x0000_t32" style="position:absolute;left:5558;top:3377;width:931;height:665" o:connectortype="straight" strokeweight=".5pt"/>
              <v:shape id="_x0000_s3589" type="#_x0000_t202" style="position:absolute;left:6255;top:3517;width:849;height:525" filled="f" stroked="f">
                <v:textbox>
                  <w:txbxContent>
                    <w:p w:rsidR="006C553D" w:rsidRPr="00276B62" w:rsidRDefault="006C553D" w:rsidP="00561EC6">
                      <w:pPr>
                        <w:pStyle w:val="rysunek-m"/>
                      </w:pPr>
                      <w:r w:rsidRPr="00276B62">
                        <w:t xml:space="preserve">sprzęgło </w:t>
                      </w:r>
                    </w:p>
                    <w:p w:rsidR="006C553D" w:rsidRPr="00276B62" w:rsidRDefault="006C553D" w:rsidP="00561EC6">
                      <w:pPr>
                        <w:pStyle w:val="rysunek-m"/>
                      </w:pPr>
                      <w:r w:rsidRPr="00276B62">
                        <w:t>sztywne</w:t>
                      </w:r>
                    </w:p>
                  </w:txbxContent>
                </v:textbox>
              </v:shape>
              <v:shape id="_x0000_s3590" type="#_x0000_t32" style="position:absolute;left:6449;top:3055;width:37;height:555" o:connectortype="straight" strokeweight=".5pt"/>
              <v:shape id="_x0000_s3591" type="#_x0000_t202" style="position:absolute;left:5950;top:2436;width:342;height:314" filled="f" stroked="f">
                <v:textbox>
                  <w:txbxContent>
                    <w:p w:rsidR="006C553D" w:rsidRPr="00276B62" w:rsidRDefault="006C553D" w:rsidP="00561EC6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76B62">
                        <w:rPr>
                          <w:i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3592" type="#_x0000_t32" style="position:absolute;left:5996;top:2649;width:65;height:378;flip:y" o:connectortype="straight" strokeweight=".5pt"/>
            </v:group>
            <w10:wrap type="none"/>
            <w10:anchorlock/>
          </v:group>
        </w:pict>
      </w:r>
    </w:p>
    <w:p w:rsidR="00AA044A" w:rsidRPr="00BD76CA" w:rsidRDefault="00AA044A" w:rsidP="00AA044A">
      <w:pPr>
        <w:pStyle w:val="Akapitzlist"/>
        <w:spacing w:after="0" w:line="240" w:lineRule="auto"/>
        <w:ind w:left="709"/>
        <w:rPr>
          <w:rFonts w:ascii="Times New Roman" w:hAnsi="Times New Roman" w:cs="Times New Roman"/>
          <w:iCs/>
          <w:sz w:val="24"/>
          <w:szCs w:val="24"/>
        </w:rPr>
      </w:pPr>
    </w:p>
    <w:p w:rsidR="00561EC6" w:rsidRDefault="00AA044A" w:rsidP="00561EC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BD76CA">
        <w:rPr>
          <w:rFonts w:ascii="Times New Roman" w:hAnsi="Times New Roman" w:cs="Times New Roman"/>
          <w:sz w:val="24"/>
          <w:szCs w:val="24"/>
        </w:rPr>
        <w:t xml:space="preserve"> </w:t>
      </w:r>
      <w:r w:rsidR="00561EC6">
        <w:rPr>
          <w:rFonts w:ascii="Times New Roman" w:hAnsi="Times New Roman" w:cs="Times New Roman"/>
          <w:sz w:val="24"/>
          <w:szCs w:val="24"/>
        </w:rPr>
        <w:t>36</w:t>
      </w:r>
      <w:r w:rsidR="00066B11" w:rsidRPr="00066B11">
        <w:rPr>
          <w:rFonts w:ascii="Times New Roman" w:hAnsi="Times New Roman" w:cs="Times New Roman"/>
          <w:sz w:val="24"/>
          <w:szCs w:val="24"/>
        </w:rPr>
        <w:t xml:space="preserve">. 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Sprawność przekazywania mocy w szlifierce od silnika do powierzchni szlifowanej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wynosi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>η</w:t>
      </w:r>
      <w:r w:rsidR="00066B11" w:rsidRPr="002A0A11">
        <w:rPr>
          <w:rFonts w:ascii="Times New Roman" w:hAnsi="Times New Roman" w:cs="Times New Roman"/>
          <w:sz w:val="24"/>
          <w:szCs w:val="24"/>
        </w:rPr>
        <w:t>. Znane</w:t>
      </w:r>
    </w:p>
    <w:p w:rsidR="00561EC6" w:rsidRDefault="00561EC6" w:rsidP="0056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 są także: liczby zębów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>z</w:t>
      </w:r>
      <w:r w:rsidR="00066B11" w:rsidRPr="00561EC6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1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i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>z</w:t>
      </w:r>
      <w:r w:rsidR="00066B11" w:rsidRPr="00561EC6">
        <w:rPr>
          <w:rFonts w:ascii="Times New Roman" w:hAnsi="Times New Roman" w:cs="Times New Roman"/>
          <w:position w:val="-4"/>
          <w:sz w:val="24"/>
          <w:szCs w:val="24"/>
          <w:vertAlign w:val="subscript"/>
        </w:rPr>
        <w:t>2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, średnica tarczy szlifierskiej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>D</w:t>
      </w:r>
      <w:r w:rsidR="00066B11" w:rsidRPr="002A0A11">
        <w:rPr>
          <w:rFonts w:ascii="Times New Roman" w:hAnsi="Times New Roman" w:cs="Times New Roman"/>
          <w:sz w:val="24"/>
          <w:szCs w:val="24"/>
        </w:rPr>
        <w:t xml:space="preserve">, siła skrawania </w:t>
      </w:r>
      <w:r w:rsidR="00066B11" w:rsidRPr="002A0A11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066B11">
        <w:rPr>
          <w:rFonts w:ascii="Times New Roman" w:hAnsi="Times New Roman" w:cs="Times New Roman"/>
          <w:sz w:val="24"/>
          <w:szCs w:val="24"/>
        </w:rPr>
        <w:t xml:space="preserve">działająca </w:t>
      </w:r>
      <w:r w:rsidR="00066B11" w:rsidRPr="002A0A11">
        <w:rPr>
          <w:rFonts w:ascii="Times New Roman" w:hAnsi="Times New Roman" w:cs="Times New Roman"/>
          <w:sz w:val="24"/>
          <w:szCs w:val="24"/>
        </w:rPr>
        <w:t>w procesie</w:t>
      </w:r>
    </w:p>
    <w:p w:rsidR="00AA044A" w:rsidRDefault="00066B11" w:rsidP="00561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A11">
        <w:rPr>
          <w:rFonts w:ascii="Times New Roman" w:hAnsi="Times New Roman" w:cs="Times New Roman"/>
          <w:sz w:val="24"/>
          <w:szCs w:val="24"/>
        </w:rPr>
        <w:t xml:space="preserve"> </w:t>
      </w:r>
      <w:r w:rsidR="00561EC6">
        <w:rPr>
          <w:rFonts w:ascii="Times New Roman" w:hAnsi="Times New Roman" w:cs="Times New Roman"/>
          <w:sz w:val="24"/>
          <w:szCs w:val="24"/>
        </w:rPr>
        <w:t xml:space="preserve">     </w:t>
      </w:r>
      <w:r w:rsidRPr="002A0A11">
        <w:rPr>
          <w:rFonts w:ascii="Times New Roman" w:hAnsi="Times New Roman" w:cs="Times New Roman"/>
          <w:sz w:val="24"/>
          <w:szCs w:val="24"/>
        </w:rPr>
        <w:t xml:space="preserve">szlifowania </w:t>
      </w:r>
      <w:r>
        <w:rPr>
          <w:rFonts w:ascii="Times New Roman" w:hAnsi="Times New Roman" w:cs="Times New Roman"/>
          <w:sz w:val="24"/>
          <w:szCs w:val="24"/>
        </w:rPr>
        <w:t xml:space="preserve">na element obrabiany </w:t>
      </w:r>
      <w:r w:rsidRPr="002A0A11">
        <w:rPr>
          <w:rFonts w:ascii="Times New Roman" w:hAnsi="Times New Roman" w:cs="Times New Roman"/>
          <w:sz w:val="24"/>
          <w:szCs w:val="24"/>
        </w:rPr>
        <w:t xml:space="preserve">oraz prędkość obwodowa </w:t>
      </w:r>
      <w:r w:rsidRPr="002A0A11">
        <w:rPr>
          <w:rFonts w:ascii="Times New Roman" w:hAnsi="Times New Roman" w:cs="Times New Roman"/>
          <w:i/>
          <w:sz w:val="24"/>
          <w:szCs w:val="24"/>
        </w:rPr>
        <w:t>υ</w:t>
      </w:r>
      <w:r w:rsidRPr="002A0A11">
        <w:rPr>
          <w:rFonts w:ascii="Times New Roman" w:hAnsi="Times New Roman" w:cs="Times New Roman"/>
          <w:sz w:val="24"/>
          <w:szCs w:val="24"/>
        </w:rPr>
        <w:t xml:space="preserve"> tarczy. Wyznacz potrzebną moc silnika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EC6" w:rsidRDefault="003F70E6" w:rsidP="009A762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 w:rsidR="009A7625">
        <w:rPr>
          <w:rFonts w:ascii="Times New Roman" w:hAnsi="Times New Roman" w:cs="Times New Roman"/>
          <w:sz w:val="24"/>
          <w:szCs w:val="24"/>
        </w:rPr>
        <w:pict>
          <v:group id="_x0000_s3594" editas="canvas" style="width:443.25pt;height:146.75pt;mso-position-horizontal-relative:char;mso-position-vertical-relative:line" coordorigin="2362,7762" coordsize="6099,2019">
            <o:lock v:ext="edit" aspectratio="t"/>
            <v:shape id="_x0000_s3593" type="#_x0000_t75" style="position:absolute;left:2362;top:7762;width:6099;height:2019" o:preferrelative="f">
              <v:fill o:detectmouseclick="t"/>
              <v:path o:extrusionok="t" o:connecttype="none"/>
              <o:lock v:ext="edit" text="t"/>
            </v:shape>
            <v:group id="_x0000_s3595" style="position:absolute;left:2809;top:7831;width:3086;height:1869" coordorigin="1687,2174" coordsize="4486,2717">
              <v:shape id="_x0000_s3596" type="#_x0000_t32" style="position:absolute;left:5137;top:4183;width:957;height:0" o:connectortype="straight" strokeweight="3pt">
                <v:stroke r:id="rId8" o:title="" filltype="pattern"/>
              </v:shape>
              <v:shape id="_x0000_s3597" type="#_x0000_t32" style="position:absolute;left:5137;top:4143;width:957;height:0" o:connectortype="straight" strokeweight=".5pt"/>
              <v:shape id="_x0000_s3598" type="#_x0000_t32" style="position:absolute;left:3744;top:4165;width:443;height:0" o:connectortype="straight" strokeweight="3pt">
                <v:stroke r:id="rId8" o:title="" filltype="pattern"/>
              </v:shape>
              <v:shape id="_x0000_s3599" type="#_x0000_t202" style="position:absolute;left:4343;top:2352;width:1830;height:383" filled="f" stroked="f">
                <v:textbox style="mso-next-textbox:#_x0000_s3599">
                  <w:txbxContent>
                    <w:p w:rsidR="006C553D" w:rsidRPr="00A33267" w:rsidRDefault="006C553D" w:rsidP="00561EC6">
                      <w:pPr>
                        <w:pStyle w:val="rysunek-m"/>
                      </w:pPr>
                      <w:r>
                        <w:t>tarcza szlifierska S</w:t>
                      </w:r>
                    </w:p>
                  </w:txbxContent>
                </v:textbox>
              </v:shape>
              <v:rect id="_x0000_s3600" style="position:absolute;left:3830;top:3118;width:246;height:1009" strokeweight="1pt"/>
              <v:shape id="_x0000_s3601" type="#_x0000_t32" style="position:absolute;left:2807;top:2823;width:1170;height:0" o:connectortype="straight" strokeweight=".5pt">
                <v:stroke dashstyle="longDashDot"/>
              </v:shape>
              <v:rect id="_x0000_s3602" style="position:absolute;left:1835;top:2603;width:1120;height:665" strokeweight="1pt"/>
              <v:shape id="_x0000_s3603" type="#_x0000_t32" style="position:absolute;left:1687;top:3332;width:1415;height:0" o:connectortype="straight" strokeweight="4.5pt">
                <v:stroke r:id="rId9" o:title="" filltype="pattern"/>
              </v:shape>
              <v:group id="_x0000_s3604" style="position:absolute;left:3308;top:2272;width:296;height:1685" coordorigin="8628,10857" coordsize="296,1685">
                <v:rect id="_x0000_s3605" style="position:absolute;left:8641;top:10857;width:283;height:1685" strokeweight="1pt"/>
                <v:shape id="_x0000_s3606" type="#_x0000_t32" style="position:absolute;left:8628;top:11938;width:295;height:0" o:connectortype="straight" strokeweight="1pt"/>
              </v:group>
              <v:shape id="_x0000_s3607" type="#_x0000_t32" style="position:absolute;left:2942;top:2812;width:383;height:0" o:connectortype="straight" strokecolor="black [3213]" strokeweight="2.25pt"/>
              <v:shape id="_x0000_s3608" type="#_x0000_t32" style="position:absolute;left:3596;top:2813;width:221;height:0" o:connectortype="straight" strokeweight="2.25pt"/>
              <v:shape id="_x0000_s3609" type="#_x0000_t32" style="position:absolute;left:3637;top:2861;width:148;height:1" o:connectortype="straight" strokeweight="1pt"/>
              <v:shape id="_x0000_s3610" type="#_x0000_t32" style="position:absolute;left:3142;top:2766;width:148;height:0" o:connectortype="straight" strokeweight="1pt"/>
              <v:shape id="_x0000_s3611" type="#_x0000_t32" style="position:absolute;left:3147;top:2861;width:148;height:1" o:connectortype="straight" strokeweight="1pt"/>
              <v:shape id="_x0000_s3612" type="#_x0000_t32" style="position:absolute;left:3636;top:2763;width:148;height:1" o:connectortype="straight" strokeweight="1pt"/>
              <v:shape id="_x0000_s3613" type="#_x0000_t32" style="position:absolute;left:3102;top:3637;width:222;height:0" o:connectortype="straight" strokeweight="2.25pt"/>
              <v:shape id="_x0000_s3614" type="#_x0000_t32" style="position:absolute;left:3640;top:3676;width:148;height:1" o:connectortype="straight" strokeweight="1pt"/>
              <v:shape id="_x0000_s3615" type="#_x0000_t32" style="position:absolute;left:3633;top:3581;width:148;height:1" o:connectortype="straight" strokeweight="1pt"/>
              <v:shape id="_x0000_s3616" type="#_x0000_t32" style="position:absolute;left:3140;top:3688;width:148;height:0" o:connectortype="straight" strokeweight="1pt"/>
              <v:shape id="_x0000_s3617" type="#_x0000_t32" style="position:absolute;left:3136;top:3595;width:148;height:0" o:connectortype="straight" strokeweight="1pt"/>
              <v:shape id="_x0000_s3618" type="#_x0000_t32" style="position:absolute;left:3596;top:3628;width:221;height:0" o:connectortype="straight" strokeweight="2.25pt"/>
              <v:shape id="_x0000_s3619" type="#_x0000_t32" style="position:absolute;left:3744;top:4141;width:443;height:0" o:connectortype="straight"/>
              <v:shape id="_x0000_s3620" type="#_x0000_t32" style="position:absolute;left:3226;top:2849;width:0;height:739" o:connectortype="straight" strokeweight="1pt"/>
              <v:shape id="_x0000_s3621" type="#_x0000_t32" style="position:absolute;left:3706;top:2849;width:0;height:739" o:connectortype="straight" strokeweight="1pt"/>
              <v:shape id="_x0000_s3622" type="#_x0000_t32" style="position:absolute;left:3214;top:3686;width:0;height:345" o:connectortype="straight" strokeweight="1pt"/>
              <v:shape id="_x0000_s3623" type="#_x0000_t32" style="position:absolute;left:3706;top:3686;width:0;height:345" o:connectortype="straight" strokeweight="1pt"/>
              <v:shape id="_x0000_s3624" type="#_x0000_t32" style="position:absolute;left:3214;top:4026;width:493;height:0" o:connectortype="straight" strokeweight="1pt"/>
              <v:shape id="_x0000_s3625" type="#_x0000_t32" style="position:absolute;left:3222;top:2174;width:0;height:582;flip:y" o:connectortype="straight" strokeweight="1pt"/>
              <v:shape id="_x0000_s3626" type="#_x0000_t32" style="position:absolute;left:3710;top:2182;width:0;height:582;flip:y" o:connectortype="straight" strokeweight="1pt"/>
              <v:shape id="_x0000_s3627" type="#_x0000_t32" style="position:absolute;left:3222;top:2188;width:490;height:0" o:connectortype="straight" strokeweight="1pt"/>
              <v:shape id="_x0000_s3628" type="#_x0000_t32" style="position:absolute;left:4172;top:4135;width:306;height:0" o:connectortype="straight" strokeweight=".5pt"/>
              <v:shape id="_x0000_s3629" type="#_x0000_t32" style="position:absolute;left:4072;top:3116;width:406;height:0" o:connectortype="straight" strokeweight=".5pt"/>
              <v:shape id="_x0000_s3630" type="#_x0000_t32" style="position:absolute;left:1687;top:3268;width:1415;height:0" o:connectortype="straight" strokeweight="1pt"/>
              <v:shape id="_x0000_s3631" type="#_x0000_t32" style="position:absolute;left:4440;top:3108;width:0;height:1027" o:connectortype="straight" strokeweight=".5pt">
                <v:stroke startarrow="classic" startarrowwidth="narrow" endarrow="classic" endarrowwidth="narrow"/>
              </v:shape>
              <v:shape id="_x0000_s3632" type="#_x0000_t32" style="position:absolute;left:3214;top:4028;width:0;height:582" o:connectortype="straight" strokeweight=".5pt"/>
              <v:shape id="_x0000_s3633" type="#_x0000_t32" style="position:absolute;left:3710;top:4028;width:0;height:582" o:connectortype="straight" strokeweight=".5pt"/>
              <v:shape id="_x0000_s3634" type="#_x0000_t32" style="position:absolute;left:3957;top:4219;width:0;height:383" o:connectortype="straight" strokeweight=".5pt"/>
              <v:shape id="_x0000_s3635" type="#_x0000_t32" style="position:absolute;left:3651;top:4576;width:605;height:0" o:connectortype="straight" strokeweight=".5pt"/>
              <v:shape id="_x0000_s3636" type="#_x0000_t32" style="position:absolute;left:3207;top:4576;width:505;height:0" o:connectortype="straight" strokeweight=".5pt">
                <v:stroke startarrow="classic" startarrowwidth="narrow" endarrow="classic" endarrowwidth="narrow"/>
              </v:shape>
              <v:shape id="_x0000_s3637" type="#_x0000_t32" style="position:absolute;left:3942;top:4576;width:199;height:0;flip:x" o:connectortype="straight" strokeweight=".25pt">
                <v:stroke endarrow="classic" endarrowwidth="narrow"/>
              </v:shape>
              <v:shape id="_x0000_s3638" type="#_x0000_t19" style="position:absolute;left:3011;top:2561;width:94;height:500" coordsize="42742,43200" adj="-6944548,11022152,21142" path="wr-458,,42742,43200,15201,833,,26023nfewr-458,,42742,43200,15201,833,,26023l21142,21600nsxe" strokeweight=".5pt">
                <v:stroke endarrow="block" endarrowwidth="narrow"/>
                <v:path o:connectlocs="15201,833;0,26023;21142,21600"/>
              </v:shape>
              <v:shape id="_x0000_s3639" type="#_x0000_t202" style="position:absolute;left:3629;top:4251;width:414;height:383" filled="f" stroked="f">
                <v:textbox style="mso-next-textbox:#_x0000_s3639">
                  <w:txbxContent>
                    <w:p w:rsidR="006C553D" w:rsidRPr="00A33267" w:rsidRDefault="006C553D" w:rsidP="00561E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  <v:shape id="_x0000_s3640" type="#_x0000_t202" style="position:absolute;left:1945;top:2729;width:881;height:383" filled="f" stroked="f">
                <v:textbox style="mso-next-textbox:#_x0000_s3640">
                  <w:txbxContent>
                    <w:p w:rsidR="006C553D" w:rsidRPr="00A33267" w:rsidRDefault="006C553D" w:rsidP="00561EC6">
                      <w:pPr>
                        <w:pStyle w:val="rysunek-m"/>
                      </w:pPr>
                      <w:r>
                        <w:t>silnik</w:t>
                      </w:r>
                    </w:p>
                  </w:txbxContent>
                </v:textbox>
              </v:shape>
              <v:shape id="_x0000_s3641" type="#_x0000_t202" style="position:absolute;left:4113;top:3265;width:437;height:383" filled="f" stroked="f">
                <v:textbox style="mso-next-textbox:#_x0000_s3641">
                  <w:txbxContent>
                    <w:p w:rsidR="006C553D" w:rsidRPr="00A33267" w:rsidRDefault="006C553D" w:rsidP="00561EC6">
                      <w:pPr>
                        <w:rPr>
                          <w:i/>
                        </w:rPr>
                      </w:pPr>
                      <w:r w:rsidRPr="00A33267">
                        <w:rPr>
                          <w:i/>
                        </w:rPr>
                        <w:t>D</w:t>
                      </w:r>
                    </w:p>
                  </w:txbxContent>
                </v:textbox>
              </v:shape>
              <v:shape id="_x0000_s3642" type="#_x0000_t202" style="position:absolute;left:3286;top:4246;width:414;height:383" filled="f" stroked="f">
                <v:textbox style="mso-next-textbox:#_x0000_s3642">
                  <w:txbxContent>
                    <w:p w:rsidR="006C553D" w:rsidRPr="00A33267" w:rsidRDefault="006C553D" w:rsidP="00561EC6">
                      <w:pPr>
                        <w:pStyle w:val="rysunek"/>
                      </w:pPr>
                      <w:r>
                        <w:t>l</w:t>
                      </w:r>
                    </w:p>
                  </w:txbxContent>
                </v:textbox>
              </v:shape>
              <v:shape id="_x0000_s3643" type="#_x0000_t202" style="position:absolute;left:2773;top:2227;width:530;height:430" filled="f" stroked="f">
                <v:textbox style="mso-next-textbox:#_x0000_s3643">
                  <w:txbxContent>
                    <w:p w:rsidR="006C553D" w:rsidRPr="00A33267" w:rsidRDefault="006C553D" w:rsidP="00561EC6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ω</w:t>
                      </w:r>
                      <w:r w:rsidRPr="009A7625">
                        <w:rPr>
                          <w:sz w:val="18"/>
                          <w:szCs w:val="18"/>
                          <w:vertAlign w:val="subscript"/>
                        </w:rPr>
                        <w:t>1</w:t>
                      </w:r>
                    </w:p>
                    <w:p w:rsidR="009A7625" w:rsidRDefault="009A7625"/>
                  </w:txbxContent>
                </v:textbox>
              </v:shape>
              <v:shape id="_x0000_s3644" type="#_x0000_t202" style="position:absolute;left:3311;top:3646;width:437;height:383" filled="f" stroked="f">
                <v:textbox style="mso-next-textbox:#_x0000_s3644">
                  <w:txbxContent>
                    <w:p w:rsidR="006C553D" w:rsidRPr="009A7625" w:rsidRDefault="006C553D" w:rsidP="00561EC6">
                      <w:r w:rsidRPr="009A7625">
                        <w:t>2</w:t>
                      </w:r>
                    </w:p>
                  </w:txbxContent>
                </v:textbox>
              </v:shape>
              <v:shape id="_x0000_s3645" type="#_x0000_t202" style="position:absolute;left:3299;top:2213;width:437;height:383" filled="f" stroked="f">
                <v:textbox style="mso-next-textbox:#_x0000_s3645">
                  <w:txbxContent>
                    <w:p w:rsidR="006C553D" w:rsidRPr="009A7625" w:rsidRDefault="006C553D" w:rsidP="00561EC6">
                      <w:r w:rsidRPr="009A7625">
                        <w:t>1</w:t>
                      </w:r>
                    </w:p>
                  </w:txbxContent>
                </v:textbox>
              </v:shape>
              <v:oval id="_x0000_s3646" style="position:absolute;left:5035;top:3127;width:1011;height:1011" filled="f" strokeweight="1pt"/>
              <v:shape id="_x0000_s3647" type="#_x0000_t32" style="position:absolute;left:4976;top:3638;width:1134;height:0" o:connectortype="straight" strokeweight=".5pt">
                <v:stroke dashstyle="longDashDot"/>
              </v:shape>
              <v:shape id="_x0000_s3648" type="#_x0000_t32" style="position:absolute;left:5543;top:3040;width:0;height:1240" o:connectortype="straight" strokeweight=".5pt">
                <v:stroke dashstyle="longDashDot"/>
              </v:shape>
              <v:shape id="_x0000_s3649" type="#_x0000_t32" style="position:absolute;left:5550;top:4166;width:376;height:0" o:connectortype="straight" strokecolor="#bfbfbf [2412]" strokeweight="2.25pt">
                <v:stroke endarrow="block"/>
              </v:shape>
              <v:shape id="_x0000_s3650" type="#_x0000_t32" style="position:absolute;left:5543;top:4150;width:0;height:628" o:connectortype="straight" strokecolor="#bfbfbf [2412]" strokeweight="2.25pt">
                <v:stroke endarrow="block"/>
              </v:shape>
              <v:shape id="_x0000_s3651" type="#_x0000_t32" style="position:absolute;left:3942;top:2657;width:666;height:536;flip:x" o:connectortype="straight" strokeweight=".5pt"/>
              <v:shape id="_x0000_s3652" type="#_x0000_t32" style="position:absolute;left:5037;top:2672;width:345;height:559" o:connectortype="straight" strokeweight=".5pt"/>
              <v:shape id="_x0000_s3653" type="#_x0000_t202" style="position:absolute;left:5634;top:4121;width:506;height:414" filled="f" stroked="f">
                <v:textbox style="mso-next-textbox:#_x0000_s3653">
                  <w:txbxContent>
                    <w:p w:rsidR="006C553D" w:rsidRPr="00097BE8" w:rsidRDefault="006C553D" w:rsidP="00561E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</w:t>
                      </w:r>
                    </w:p>
                  </w:txbxContent>
                </v:textbox>
              </v:shape>
              <v:shape id="_x0000_s3654" type="#_x0000_t202" style="position:absolute;left:4657;top:4375;width:506;height:414" filled="f" stroked="f">
                <v:textbox style="mso-next-textbox:#_x0000_s3654">
                  <w:txbxContent>
                    <w:p w:rsidR="006C553D" w:rsidRPr="00097BE8" w:rsidRDefault="006C553D" w:rsidP="00561E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</w:t>
                      </w:r>
                    </w:p>
                  </w:txbxContent>
                </v:textbox>
              </v:shape>
              <v:shape id="_x0000_s3655" type="#_x0000_t202" style="position:absolute;left:5170;top:4477;width:506;height:414" filled="f" stroked="f">
                <v:textbox style="mso-next-textbox:#_x0000_s3655">
                  <w:txbxContent>
                    <w:p w:rsidR="006C553D" w:rsidRPr="00097BE8" w:rsidRDefault="006C553D" w:rsidP="00561EC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</w:t>
                      </w:r>
                    </w:p>
                  </w:txbxContent>
                </v:textbox>
              </v:shape>
              <v:shape id="_x0000_s3656" type="#_x0000_t32" style="position:absolute;left:4945;top:4181;width:291;height:299;flip:x" o:connectortype="straight" strokeweight=".5pt"/>
              <v:shape id="_x0000_s3657" type="#_x0000_t19" style="position:absolute;left:5287;top:3392;width:513;height:496" coordsize="43200,41787" adj="7263767,,21600" path="wr,,43200,43200,13917,41787,43200,21600nfewr,,43200,43200,13917,41787,43200,21600l21600,21600nsxe" strokeweight=".5pt">
                <v:stroke startarrow="block" startarrowwidth="narrow"/>
                <v:path o:connectlocs="13917,41787;43200,21600;21600,21600"/>
              </v:shape>
              <v:oval id="_x0000_s3658" style="position:absolute;left:5510;top:3590;width:71;height:71" fillcolor="#bfbfbf [2412]" strokecolor="black [3213]"/>
            </v:group>
            <w10:wrap type="none"/>
            <w10:anchorlock/>
          </v:group>
        </w:pict>
      </w:r>
    </w:p>
    <w:p w:rsidR="001C4242" w:rsidRDefault="001C4242" w:rsidP="001C4242">
      <w:pPr>
        <w:pStyle w:val="przyka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</w:t>
      </w:r>
      <w:r w:rsidRPr="001C4242">
        <w:rPr>
          <w:sz w:val="24"/>
          <w:szCs w:val="24"/>
        </w:rPr>
        <w:t>. Zespół roboczy jest napędzany silnikiem elektrycznym poprzez dwustopniową dwudrożną przekładnię,</w:t>
      </w:r>
    </w:p>
    <w:p w:rsidR="001C4242" w:rsidRDefault="001C4242" w:rsidP="001C4242">
      <w:pPr>
        <w:pStyle w:val="przyka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4242">
        <w:rPr>
          <w:sz w:val="24"/>
          <w:szCs w:val="24"/>
        </w:rPr>
        <w:t xml:space="preserve"> pokazaną na rysunku</w:t>
      </w:r>
      <w:r>
        <w:rPr>
          <w:sz w:val="24"/>
          <w:szCs w:val="24"/>
        </w:rPr>
        <w:t>.</w:t>
      </w:r>
      <w:r w:rsidRPr="001C4242">
        <w:rPr>
          <w:sz w:val="24"/>
          <w:szCs w:val="24"/>
        </w:rPr>
        <w:t xml:space="preserve"> Moment </w:t>
      </w:r>
      <w:r>
        <w:rPr>
          <w:sz w:val="24"/>
          <w:szCs w:val="24"/>
        </w:rPr>
        <w:t xml:space="preserve">obrotowy rozwijany na wałku 1 </w:t>
      </w:r>
      <w:r w:rsidRPr="001C4242">
        <w:rPr>
          <w:sz w:val="24"/>
          <w:szCs w:val="24"/>
        </w:rPr>
        <w:t xml:space="preserve">w okresie </w:t>
      </w:r>
      <w:r>
        <w:rPr>
          <w:sz w:val="24"/>
          <w:szCs w:val="24"/>
        </w:rPr>
        <w:t>ruchu ustalonego</w:t>
      </w:r>
      <w:r w:rsidRPr="001C4242">
        <w:rPr>
          <w:sz w:val="24"/>
          <w:szCs w:val="24"/>
        </w:rPr>
        <w:t xml:space="preserve"> jest stały </w:t>
      </w:r>
    </w:p>
    <w:p w:rsidR="001C4242" w:rsidRDefault="001C4242" w:rsidP="001C4242">
      <w:pPr>
        <w:pStyle w:val="przykad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C4242">
        <w:rPr>
          <w:sz w:val="24"/>
          <w:szCs w:val="24"/>
        </w:rPr>
        <w:t xml:space="preserve">i wynosi </w:t>
      </w:r>
      <w:r w:rsidRPr="001C4242">
        <w:rPr>
          <w:i/>
          <w:iCs/>
          <w:sz w:val="24"/>
          <w:szCs w:val="24"/>
        </w:rPr>
        <w:t>M</w:t>
      </w:r>
      <w:r>
        <w:rPr>
          <w:iCs/>
          <w:sz w:val="24"/>
          <w:szCs w:val="24"/>
          <w:vertAlign w:val="subscript"/>
        </w:rPr>
        <w:t>1</w:t>
      </w:r>
      <w:r w:rsidRPr="001C4242">
        <w:rPr>
          <w:i/>
          <w:iCs/>
          <w:sz w:val="24"/>
          <w:szCs w:val="24"/>
        </w:rPr>
        <w:t xml:space="preserve"> </w:t>
      </w:r>
      <w:r w:rsidR="00963ABD">
        <w:rPr>
          <w:iCs/>
          <w:sz w:val="24"/>
          <w:szCs w:val="24"/>
        </w:rPr>
        <w:t>, a prędkość kątowa tego wałka jest równa ω</w:t>
      </w:r>
      <w:r w:rsidR="00963ABD" w:rsidRPr="00963ABD">
        <w:rPr>
          <w:iCs/>
          <w:position w:val="-4"/>
          <w:sz w:val="24"/>
          <w:szCs w:val="24"/>
          <w:vertAlign w:val="subscript"/>
        </w:rPr>
        <w:t>1</w:t>
      </w:r>
      <w:r w:rsidR="00963ABD">
        <w:rPr>
          <w:i/>
          <w:iCs/>
          <w:sz w:val="24"/>
          <w:szCs w:val="24"/>
        </w:rPr>
        <w:t>.</w:t>
      </w:r>
      <w:r w:rsidRPr="001C4242">
        <w:rPr>
          <w:iCs/>
          <w:sz w:val="24"/>
          <w:szCs w:val="24"/>
        </w:rPr>
        <w:t xml:space="preserve"> Znane  są także </w:t>
      </w:r>
      <w:r>
        <w:rPr>
          <w:iCs/>
          <w:sz w:val="24"/>
          <w:szCs w:val="24"/>
        </w:rPr>
        <w:t xml:space="preserve">liczby zębów kół zębatych. </w:t>
      </w:r>
    </w:p>
    <w:p w:rsidR="001C4242" w:rsidRDefault="001C4242" w:rsidP="001C4242">
      <w:pPr>
        <w:pStyle w:val="przykad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Zaznacz na przedstawionym schemacie UPN drogi przepływu energii od silnika do zespołu roboczego. </w:t>
      </w:r>
    </w:p>
    <w:p w:rsidR="00963ABD" w:rsidRPr="00963ABD" w:rsidRDefault="00963ABD" w:rsidP="001C4242">
      <w:pPr>
        <w:pStyle w:val="przykad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Wyznacz moment skręcający wałek pośredni </w:t>
      </w:r>
      <w:r>
        <w:rPr>
          <w:i/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między kołami 2 i 3</w:t>
      </w:r>
      <w:r w:rsidR="009A7625">
        <w:rPr>
          <w:iCs/>
          <w:sz w:val="24"/>
          <w:szCs w:val="24"/>
        </w:rPr>
        <w:t xml:space="preserve"> w okresie ruchu ustalonego</w:t>
      </w:r>
      <w:r>
        <w:rPr>
          <w:iCs/>
          <w:sz w:val="24"/>
          <w:szCs w:val="24"/>
        </w:rPr>
        <w:t>.</w:t>
      </w:r>
    </w:p>
    <w:p w:rsidR="001C4242" w:rsidRPr="001C4242" w:rsidRDefault="003F70E6" w:rsidP="001C4242">
      <w:pPr>
        <w:pStyle w:val="przykad"/>
        <w:spacing w:line="24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3946" editas="canvas" style="width:453.25pt;height:179.65pt;mso-position-horizontal-relative:char;mso-position-vertical-relative:line" coordorigin="1290,1989" coordsize="9065,3593">
            <o:lock v:ext="edit" aspectratio="t"/>
            <v:shape id="_x0000_s3947" type="#_x0000_t75" style="position:absolute;left:1290;top:1989;width:9065;height:3593" o:preferrelative="f">
              <v:fill o:detectmouseclick="t"/>
              <v:path o:extrusionok="t" o:connecttype="none"/>
              <o:lock v:ext="edit" text="t"/>
            </v:shape>
            <v:group id="_x0000_s4017" style="position:absolute;left:1431;top:2226;width:4361;height:3356" coordorigin="1431,2226" coordsize="4361,3356">
              <v:shape id="_x0000_s3949" type="#_x0000_t202" style="position:absolute;left:3299;top:4927;width:1517;height:655" o:regroupid="5" stroked="f">
                <v:textbox style="mso-next-textbox:#_x0000_s3949">
                  <w:txbxContent>
                    <w:p w:rsidR="006C553D" w:rsidRPr="00A16C68" w:rsidRDefault="006C553D" w:rsidP="001C4242">
                      <w:pPr>
                        <w:pStyle w:val="rysunek-m"/>
                      </w:pPr>
                      <w:r w:rsidRPr="00A16C68">
                        <w:t xml:space="preserve">sprzęgło </w:t>
                      </w:r>
                    </w:p>
                    <w:p w:rsidR="006C553D" w:rsidRPr="00A16C68" w:rsidRDefault="006C553D" w:rsidP="001C4242">
                      <w:pPr>
                        <w:pStyle w:val="rysunek-m"/>
                      </w:pPr>
                      <w:r>
                        <w:t xml:space="preserve">luźne </w:t>
                      </w:r>
                      <w:r w:rsidRPr="00A16C68">
                        <w:t xml:space="preserve">zębate </w:t>
                      </w:r>
                    </w:p>
                  </w:txbxContent>
                </v:textbox>
              </v:shape>
              <v:shape id="_x0000_s3951" type="#_x0000_t32" style="position:absolute;left:2715;top:2964;width:652;height:0" o:connectortype="straight" o:regroupid="5" strokeweight="2.25pt"/>
              <v:shape id="_x0000_s3952" type="#_x0000_t32" style="position:absolute;left:2715;top:4460;width:652;height:0" o:connectortype="straight" o:regroupid="5" strokeweight="2.25pt"/>
              <v:shape id="_x0000_s3953" type="#_x0000_t32" style="position:absolute;left:2211;top:3712;width:214;height:0" o:connectortype="straight" o:regroupid="5" strokeweight="2.25pt"/>
              <v:rect id="_x0000_s3954" style="position:absolute;left:1431;top:3391;width:780;height:577" o:regroupid="5" strokecolor="black [3213]" strokeweight="1pt"/>
              <v:shape id="_x0000_s3955" type="#_x0000_t32" style="position:absolute;left:2554;top:3712;width:407;height:0" o:connectortype="straight" o:regroupid="5" strokecolor="black [3213]" strokeweight="2.25pt"/>
              <v:shape id="_x0000_s3956" type="#_x0000_t32" style="position:absolute;left:2961;top:3346;width:1;height:704" o:connectortype="straight" o:regroupid="5" strokecolor="black [3213]" strokeweight="1.5pt"/>
              <v:shape id="_x0000_s3957" type="#_x0000_t32" style="position:absolute;left:2961;top:2558;width:0;height:801;flip:y" o:connectortype="straight" o:regroupid="5" strokecolor="black [3213]" strokeweight="1.5pt"/>
              <v:shape id="_x0000_s3958" type="#_x0000_t32" style="position:absolute;left:2961;top:4054;width:0;height:801;flip:y" o:connectortype="straight" o:regroupid="5" strokecolor="black [3213]" strokeweight="1.5pt"/>
              <v:shape id="_x0000_s3959" type="#_x0000_t32" style="position:absolute;left:3367;top:2722;width:1;height:477" o:connectortype="straight" o:regroupid="5" strokecolor="black [3213]" strokeweight="1.5pt"/>
              <v:shape id="_x0000_s3960" type="#_x0000_t32" style="position:absolute;left:3367;top:4246;width:1;height:488" o:connectortype="straight" o:regroupid="5" strokecolor="black [3213]" strokeweight="1.5pt"/>
              <v:shape id="_x0000_s3961" type="#_x0000_t32" style="position:absolute;left:3367;top:2632;width:0;height:86;flip:y" o:connectortype="straight" o:regroupid="5" strokecolor="black [3213]" strokeweight="1.5pt"/>
              <v:shape id="_x0000_s3962" type="#_x0000_t32" style="position:absolute;left:3367;top:4717;width:0;height:84;flip:y" o:connectortype="straight" o:regroupid="5" strokecolor="black [3213]" strokeweight="1.5pt"/>
              <v:shape id="_x0000_s3963" type="#_x0000_t32" style="position:absolute;left:3505;top:2611;width:0;height:2222" o:connectortype="straight" o:regroupid="5" strokecolor="black [3213]" strokeweight="1.5pt"/>
              <v:shape id="_x0000_s3964" type="#_x0000_t32" style="position:absolute;left:3517;top:3712;width:352;height:0" o:connectortype="straight" o:regroupid="5" strokecolor="black [3213]" strokeweight="2.25pt"/>
              <v:shape id="_x0000_s3965" type="#_x0000_t32" style="position:absolute;left:2897;top:2558;width:138;height:0" o:connectortype="straight" o:regroupid="5" strokecolor="black [3213]" strokeweight="1.5pt"/>
              <v:shape id="_x0000_s3966" type="#_x0000_t32" style="position:absolute;left:3292;top:2718;width:139;height:0" o:connectortype="straight" o:regroupid="5" strokecolor="black [3213]" strokeweight="1.5pt"/>
              <v:shape id="_x0000_s3967" type="#_x0000_t32" style="position:absolute;left:3292;top:3199;width:139;height:0" o:connectortype="straight" o:regroupid="5" strokecolor="black [3213]" strokeweight="1.5pt"/>
              <v:shape id="_x0000_s3968" type="#_x0000_t32" style="position:absolute;left:2897;top:3359;width:138;height:0" o:connectortype="straight" o:regroupid="5" strokecolor="black [3213]" strokeweight="1.5pt"/>
              <v:shape id="_x0000_s3969" type="#_x0000_t32" style="position:absolute;left:3303;top:4728;width:138;height:0" o:connectortype="straight" o:regroupid="5" strokecolor="black [3213]" strokeweight="1.5pt"/>
              <v:shape id="_x0000_s3970" type="#_x0000_t32" style="position:absolute;left:3292;top:4236;width:139;height:0" o:connectortype="straight" o:regroupid="5" strokecolor="black [3213]" strokeweight="1.5pt"/>
              <v:shape id="_x0000_s3971" type="#_x0000_t32" style="position:absolute;left:2885;top:4054;width:140;height:0" o:connectortype="straight" o:regroupid="5" strokecolor="black [3213]" strokeweight="1.5pt"/>
              <v:shape id="_x0000_s3972" type="#_x0000_t32" style="position:absolute;left:2897;top:4866;width:138;height:0" o:connectortype="straight" o:regroupid="5" strokecolor="black [3213]" strokeweight="1.5pt"/>
              <v:shape id="_x0000_s3973" type="#_x0000_t32" style="position:absolute;left:2821;top:2482;width:0;height:428;flip:y" o:connectortype="straight" o:regroupid="5" strokecolor="black [3213]" strokeweight="1pt"/>
              <v:shape id="_x0000_s3974" type="#_x0000_t32" style="position:absolute;left:2808;top:2482;width:834;height:1" o:connectortype="straight" o:regroupid="5" strokecolor="black [3213]" strokeweight="1pt"/>
              <v:shape id="_x0000_s3975" type="#_x0000_t32" style="position:absolute;left:3634;top:2470;width:1;height:1175" o:connectortype="straight" o:regroupid="5" strokecolor="black [3213]" strokeweight="1pt"/>
              <v:shape id="_x0000_s3976" type="#_x0000_t32" style="position:absolute;left:3634;top:3765;width:0;height:1197" o:connectortype="straight" o:regroupid="5" strokecolor="black [3213]" strokeweight="1pt"/>
              <v:shape id="_x0000_s3977" type="#_x0000_t32" style="position:absolute;left:2820;top:3018;width:1;height:651;flip:x" o:connectortype="straight" o:regroupid="5" strokecolor="black [3213]" strokeweight="1pt"/>
              <v:shape id="_x0000_s3978" type="#_x0000_t32" style="position:absolute;left:2820;top:3763;width:1;height:652" o:connectortype="straight" o:regroupid="5" strokecolor="black [3213]" strokeweight="1pt"/>
              <v:shape id="_x0000_s3979" type="#_x0000_t32" style="position:absolute;left:2812;top:4511;width:1;height:427;flip:y" o:connectortype="straight" o:regroupid="5" strokecolor="black [3213]" strokeweight="1pt"/>
              <v:shape id="_x0000_s3980" type="#_x0000_t32" style="position:absolute;left:2800;top:4949;width:834;height:1" o:connectortype="straight" o:regroupid="5" strokecolor="black [3213]" strokeweight="1pt"/>
              <v:shape id="_x0000_s3981" type="#_x0000_t32" style="position:absolute;left:3219;top:2906;width:108;height:0" o:connectortype="straight" o:regroupid="5" strokecolor="black [3213]" strokeweight="1pt"/>
              <v:shape id="_x0000_s3982" type="#_x0000_t32" style="position:absolute;left:2768;top:2906;width:107;height:0" o:connectortype="straight" o:regroupid="5" strokecolor="black [3213]" strokeweight="1pt"/>
              <v:shape id="_x0000_s3983" type="#_x0000_t32" style="position:absolute;left:2768;top:3771;width:108;height:0" o:connectortype="straight" o:regroupid="5" strokecolor="black [3213]" strokeweight="1pt"/>
              <v:shape id="_x0000_s3984" type="#_x0000_t32" style="position:absolute;left:2768;top:3653;width:107;height:0" o:connectortype="straight" o:regroupid="5" strokecolor="black [3213]" strokeweight="1pt"/>
              <v:shape id="_x0000_s3985" type="#_x0000_t32" style="position:absolute;left:3570;top:3771;width:108;height:0" o:connectortype="straight" o:regroupid="5" strokecolor="black [3213]" strokeweight="1pt"/>
              <v:shape id="_x0000_s3986" type="#_x0000_t32" style="position:absolute;left:3570;top:3653;width:108;height:0" o:connectortype="straight" o:regroupid="5" strokecolor="black [3213]" strokeweight="1pt"/>
              <v:shape id="_x0000_s3987" type="#_x0000_t32" style="position:absolute;left:2768;top:3023;width:107;height:0" o:connectortype="straight" o:regroupid="5" strokecolor="black [3213]" strokeweight="1pt"/>
              <v:shape id="_x0000_s3988" type="#_x0000_t32" style="position:absolute;left:3219;top:3023;width:108;height:0" o:connectortype="straight" o:regroupid="5" strokecolor="black [3213]" strokeweight="1pt"/>
              <v:shape id="_x0000_s3989" type="#_x0000_t32" style="position:absolute;left:2597;top:3653;width:106;height:0" o:connectortype="straight" o:regroupid="5" strokecolor="black [3213]" strokeweight="1pt"/>
              <v:shape id="_x0000_s3990" type="#_x0000_t32" style="position:absolute;left:2768;top:4402;width:107;height:0" o:connectortype="straight" o:regroupid="5" strokecolor="black [3213]" strokeweight="1pt"/>
              <v:shape id="_x0000_s3991" type="#_x0000_t32" style="position:absolute;left:2768;top:4519;width:107;height:0" o:connectortype="straight" o:regroupid="5" strokecolor="black [3213]" strokeweight="1pt"/>
              <v:shape id="_x0000_s3992" type="#_x0000_t32" style="position:absolute;left:2597;top:3771;width:106;height:0" o:connectortype="straight" o:regroupid="5" strokecolor="black [3213]" strokeweight="1pt"/>
              <v:shape id="_x0000_s3993" type="#_x0000_t32" style="position:absolute;left:3217;top:4519;width:107;height:0" o:connectortype="straight" o:regroupid="5" strokecolor="black [3213]" strokeweight="1pt"/>
              <v:shape id="_x0000_s3994" type="#_x0000_t32" style="position:absolute;left:3217;top:4402;width:107;height:0" o:connectortype="straight" o:regroupid="5" strokecolor="black [3213]" strokeweight="1pt"/>
              <v:rect id="_x0000_s3995" style="position:absolute;left:2425;top:3573;width:129;height:278" o:regroupid="5" strokecolor="black [3213]" strokeweight="1pt"/>
              <v:shape id="_x0000_s3996" type="#_x0000_t32" style="position:absolute;left:3997;top:3712;width:129;height:0" o:connectortype="straight" o:regroupid="5" strokeweight="2.25pt"/>
              <v:rect id="_x0000_s3997" style="position:absolute;left:4126;top:2226;width:1666;height:2020" o:regroupid="5" strokecolor="black [3213]" strokeweight="1pt"/>
              <v:shape id="_x0000_s3998" type="#_x0000_t202" style="position:absolute;left:2876;top:3239;width:523;height:494" o:regroupid="5" filled="f" stroked="f">
                <v:textbox style="mso-next-textbox:#_x0000_s3998">
                  <w:txbxContent>
                    <w:p w:rsidR="006C553D" w:rsidRPr="00DD1607" w:rsidRDefault="006C553D" w:rsidP="001C4242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A16C68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3999" type="#_x0000_t202" style="position:absolute;left:2870;top:3930;width:507;height:479" o:regroupid="5" filled="f" stroked="f">
                <v:textbox style="mso-next-textbox:#_x0000_s3999">
                  <w:txbxContent>
                    <w:p w:rsidR="006C553D" w:rsidRPr="00DD1607" w:rsidRDefault="006C553D" w:rsidP="001C4242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A16C68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4000" type="#_x0000_t202" style="position:absolute;left:3122;top:3076;width:515;height:553" o:regroupid="5" filled="f" stroked="f">
                <v:textbox style="mso-next-textbox:#_x0000_s4000">
                  <w:txbxContent>
                    <w:p w:rsidR="006C553D" w:rsidRPr="00DD1607" w:rsidRDefault="006C553D" w:rsidP="001C4242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A16C68">
                        <w:rPr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4001" type="#_x0000_t202" style="position:absolute;left:1431;top:3423;width:770;height:396" o:regroupid="5" filled="f" stroked="f">
                <v:textbox style="mso-next-textbox:#_x0000_s4001">
                  <w:txbxContent>
                    <w:p w:rsidR="006C553D" w:rsidRPr="00744957" w:rsidRDefault="006C553D" w:rsidP="001C4242">
                      <w:pPr>
                        <w:pStyle w:val="rysunek-m"/>
                        <w:rPr>
                          <w:sz w:val="24"/>
                          <w:szCs w:val="24"/>
                        </w:rPr>
                      </w:pPr>
                      <w:r w:rsidRPr="00744957">
                        <w:t>silnik</w:t>
                      </w:r>
                    </w:p>
                  </w:txbxContent>
                </v:textbox>
              </v:shape>
              <v:shape id="_x0000_s4002" type="#_x0000_t202" style="position:absolute;left:4332;top:2418;width:965;height:624" o:regroupid="5" filled="f" stroked="f">
                <v:textbox style="mso-next-textbox:#_x0000_s4002">
                  <w:txbxContent>
                    <w:p w:rsidR="006C553D" w:rsidRPr="00BB5911" w:rsidRDefault="006C553D" w:rsidP="001C4242">
                      <w:pPr>
                        <w:pStyle w:val="rysunek-m"/>
                      </w:pPr>
                      <w:r w:rsidRPr="00BB5911">
                        <w:t>zespół</w:t>
                      </w:r>
                    </w:p>
                    <w:p w:rsidR="006C553D" w:rsidRPr="00BB5911" w:rsidRDefault="006C553D" w:rsidP="001C4242">
                      <w:pPr>
                        <w:pStyle w:val="rysunek-m"/>
                      </w:pPr>
                      <w:r w:rsidRPr="00BB5911">
                        <w:t>roboczy</w:t>
                      </w:r>
                    </w:p>
                  </w:txbxContent>
                </v:textbox>
              </v:shape>
              <v:shape id="_x0000_s4003" type="#_x0000_t202" style="position:absolute;left:1570;top:2418;width:1039;height:642" o:regroupid="5" filled="f" stroked="f">
                <v:textbox style="mso-next-textbox:#_x0000_s4003">
                  <w:txbxContent>
                    <w:p w:rsidR="006C553D" w:rsidRPr="00744957" w:rsidRDefault="006C553D" w:rsidP="001C4242">
                      <w:pPr>
                        <w:pStyle w:val="rysunek-m"/>
                      </w:pPr>
                      <w:r w:rsidRPr="00744957">
                        <w:t>sprzęgło</w:t>
                      </w:r>
                    </w:p>
                    <w:p w:rsidR="006C553D" w:rsidRPr="00744957" w:rsidRDefault="006C553D" w:rsidP="001C4242">
                      <w:pPr>
                        <w:pStyle w:val="rysunek-m"/>
                      </w:pPr>
                      <w:r w:rsidRPr="00744957">
                        <w:t>cierne</w:t>
                      </w:r>
                    </w:p>
                  </w:txbxContent>
                </v:textbox>
              </v:shape>
              <v:shape id="_x0000_s4004" type="#_x0000_t32" style="position:absolute;left:2297;top:2718;width:182;height:951;flip:x y" o:connectortype="straight" o:regroupid="5" strokeweight=".5pt"/>
              <v:shape id="_x0000_s4006" type="#_x0000_t32" style="position:absolute;left:3778;top:3819;width:161;height:1175;flip:x" o:connectortype="straight" o:regroupid="5" strokeweight=".5pt"/>
              <v:rect id="_x0000_s4007" style="position:absolute;left:3869;top:3573;width:128;height:278" o:regroupid="5" strokecolor="black [3213]" strokeweight="1pt"/>
              <v:shape id="_x0000_s4008" type="#_x0000_t202" style="position:absolute;left:2864;top:5088;width:444;height:468" o:regroupid="5" filled="f" stroked="f">
                <v:textbox style="mso-next-textbox:#_x0000_s4008">
                  <w:txbxContent>
                    <w:p w:rsidR="006C553D" w:rsidRPr="00226FB1" w:rsidRDefault="006C553D" w:rsidP="001C4242">
                      <w:pPr>
                        <w:pStyle w:val="rysunek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4009" type="#_x0000_t32" style="position:absolute;left:3068;top:4453;width:72;height:767;flip:x" o:connectortype="straight" o:regroupid="5" strokeweight=".5pt"/>
              <v:shape id="_x0000_s4010" type="#_x0000_t202" style="position:absolute;left:2300;top:4236;width:492;height:504" o:regroupid="5" filled="f" stroked="f">
                <v:textbox style="mso-next-textbox:#_x0000_s4010">
                  <w:txbxContent>
                    <w:p w:rsidR="006C553D" w:rsidRPr="00744957" w:rsidRDefault="006C553D" w:rsidP="001C4242">
                      <w:pPr>
                        <w:pStyle w:val="rysunek"/>
                      </w:pPr>
                      <w:r w:rsidRPr="00744957">
                        <w:t>1</w:t>
                      </w:r>
                    </w:p>
                  </w:txbxContent>
                </v:textbox>
              </v:shape>
              <v:shape id="_x0000_s4011" type="#_x0000_t32" style="position:absolute;left:2552;top:3708;width:204;height:612;flip:x" o:connectortype="straight" o:regroupid="5" strokeweight=".5pt"/>
              <v:shape id="_x0000_s4012" type="#_x0000_t32" style="position:absolute;left:3351;top:2623;width:158;height:1" o:connectortype="straight" o:regroupid="5" strokeweight="1.5pt"/>
              <v:shape id="_x0000_s4013" type="#_x0000_t32" style="position:absolute;left:3350;top:4819;width:158;height:1" o:connectortype="straight" o:regroupid="5" strokeweight="1.5pt"/>
              <v:shape id="_x0000_s4014" type="#_x0000_t202" style="position:absolute;left:3013;top:2371;width:496;height:465" o:regroupid="5" filled="f" stroked="f">
                <v:textbox style="mso-next-textbox:#_x0000_s4014">
                  <w:txbxContent>
                    <w:p w:rsidR="006C553D" w:rsidRPr="004631F3" w:rsidRDefault="006C553D" w:rsidP="001C4242">
                      <w:pPr>
                        <w:pStyle w:val="rysunek"/>
                        <w:rPr>
                          <w:vertAlign w:val="subscript"/>
                        </w:rPr>
                      </w:pPr>
                      <w:r>
                        <w:t>z</w:t>
                      </w:r>
                      <w:r w:rsidRPr="00A16C68">
                        <w:rPr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4016" type="#_x0000_t19" style="position:absolute;left:2283;top:3417;width:77;height:553" coordsize="42189,43200" adj="-8199756,10643161,20589" path="wr-1011,,42189,43200,8163,3932,,28131nfewr-1011,,42189,43200,8163,3932,,28131l20589,21600nsxe" strokeweight=".5pt">
                <v:stroke endarrow="block" endarrowwidth="narrow"/>
                <v:path o:connectlocs="8163,3932;0,28131;20589,21600"/>
              </v:shape>
            </v:group>
            <w10:wrap type="none"/>
            <w10:anchorlock/>
          </v:group>
        </w:pict>
      </w:r>
    </w:p>
    <w:p w:rsidR="00561EC6" w:rsidRPr="001C4242" w:rsidRDefault="00561EC6" w:rsidP="001C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44A" w:rsidRDefault="00AA044A" w:rsidP="001C4242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963ABD" w:rsidRDefault="00963ABD" w:rsidP="001C4242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</w:p>
    <w:p w:rsidR="00963ABD" w:rsidRDefault="00963ABD" w:rsidP="00963A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TEMATYKA 3</w:t>
      </w:r>
    </w:p>
    <w:p w:rsidR="0092254A" w:rsidRDefault="0092254A" w:rsidP="0092254A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1.  W jaki sposób szacuje się w praktyce obciążenia dynamiczne w maszynie w początkowych etapach jej </w:t>
      </w:r>
    </w:p>
    <w:p w:rsidR="0092254A" w:rsidRDefault="0092254A" w:rsidP="0092254A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projektowania.</w:t>
      </w:r>
    </w:p>
    <w:p w:rsidR="0092254A" w:rsidRDefault="0092254A" w:rsidP="0092254A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2.  W której fazie projektowania maszyny możliwe jest tworzenie modeli dynamiki (np. w celu oszacowań</w:t>
      </w:r>
    </w:p>
    <w:p w:rsidR="0092254A" w:rsidRDefault="0092254A" w:rsidP="0092254A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największych obciążeń mogących się pojawiać w okresach ruchu nieustalonego maszyny).</w:t>
      </w:r>
    </w:p>
    <w:p w:rsidR="0092254A" w:rsidRDefault="0092254A" w:rsidP="0092254A">
      <w:pPr>
        <w:pStyle w:val="Tekstpodstawowy"/>
        <w:rPr>
          <w:sz w:val="24"/>
        </w:rPr>
      </w:pPr>
      <w:r w:rsidRPr="0092254A">
        <w:rPr>
          <w:sz w:val="24"/>
        </w:rPr>
        <w:t>3.  Przenoszenie napędu w pewnym układzie odbywa się za pośrednictwem sprzęgła ciernego</w:t>
      </w:r>
    </w:p>
    <w:p w:rsidR="0092254A" w:rsidRDefault="0092254A" w:rsidP="0092254A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Pr="0092254A">
        <w:rPr>
          <w:sz w:val="24"/>
        </w:rPr>
        <w:t xml:space="preserve"> </w:t>
      </w:r>
      <w:r>
        <w:rPr>
          <w:sz w:val="24"/>
        </w:rPr>
        <w:t xml:space="preserve">   </w:t>
      </w:r>
      <w:r w:rsidRPr="0092254A">
        <w:rPr>
          <w:sz w:val="24"/>
        </w:rPr>
        <w:t>rozruchowego.</w:t>
      </w:r>
      <w:r>
        <w:rPr>
          <w:sz w:val="24"/>
        </w:rPr>
        <w:t xml:space="preserve"> </w:t>
      </w:r>
      <w:r w:rsidRPr="0092254A">
        <w:rPr>
          <w:sz w:val="24"/>
        </w:rPr>
        <w:t xml:space="preserve">Przedstaw równanie dynamiki, za pomocą którego można określić moment tarcia </w:t>
      </w:r>
      <w:r w:rsidRPr="0092254A">
        <w:rPr>
          <w:position w:val="-12"/>
          <w:sz w:val="24"/>
        </w:rPr>
        <w:object w:dxaOrig="360" w:dyaOrig="360">
          <v:shape id="_x0000_i1032" type="#_x0000_t75" style="width:18pt;height:18pt" o:ole="">
            <v:imagedata r:id="rId10" o:title=""/>
          </v:shape>
          <o:OLEObject Type="Embed" ProgID="Equation.3" ShapeID="_x0000_i1032" DrawAspect="Content" ObjectID="_1596966059" r:id="rId11"/>
        </w:object>
      </w:r>
      <w:r w:rsidRPr="0092254A">
        <w:rPr>
          <w:sz w:val="24"/>
        </w:rPr>
        <w:t xml:space="preserve"> </w:t>
      </w:r>
    </w:p>
    <w:p w:rsidR="0092254A" w:rsidRPr="008728A9" w:rsidRDefault="0092254A" w:rsidP="00091D0E">
      <w:pPr>
        <w:pStyle w:val="Tekstpodstawowy"/>
        <w:rPr>
          <w:sz w:val="24"/>
        </w:rPr>
      </w:pPr>
      <w:r>
        <w:rPr>
          <w:sz w:val="24"/>
        </w:rPr>
        <w:t xml:space="preserve">     </w:t>
      </w:r>
      <w:r w:rsidRPr="0092254A">
        <w:rPr>
          <w:sz w:val="24"/>
        </w:rPr>
        <w:t xml:space="preserve">w sprzęgle potrzebny do rozruchu, przy założeniu, że wszystkie elementy układy są doskonale sztywne. 4. </w:t>
      </w:r>
      <w:r w:rsidRPr="008728A9">
        <w:rPr>
          <w:sz w:val="24"/>
        </w:rPr>
        <w:t xml:space="preserve">Przedstaw w postaci ogólnej równanie, które może być wykorzystywane do wyznaczania obciążeń </w:t>
      </w:r>
    </w:p>
    <w:p w:rsidR="0092254A" w:rsidRPr="008728A9" w:rsidRDefault="0092254A" w:rsidP="0092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t xml:space="preserve">      poszczególnych fragmentów maszyny w okresie jej rozruchu, przy założeniu, że wszystkie jej elementy </w:t>
      </w:r>
    </w:p>
    <w:p w:rsidR="0092254A" w:rsidRPr="008728A9" w:rsidRDefault="0092254A" w:rsidP="00922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8A9">
        <w:rPr>
          <w:rFonts w:ascii="Times New Roman" w:hAnsi="Times New Roman" w:cs="Times New Roman"/>
          <w:sz w:val="24"/>
          <w:szCs w:val="24"/>
        </w:rPr>
        <w:lastRenderedPageBreak/>
        <w:t xml:space="preserve">      są doskonale sztywne. Wyjaśnij znaczenie poszczególnych wielkości występujących w tym równaniu.</w:t>
      </w:r>
    </w:p>
    <w:p w:rsidR="00091D0E" w:rsidRDefault="00091D0E" w:rsidP="0009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5.  </w:t>
      </w:r>
      <w:r w:rsidRPr="00091D0E">
        <w:rPr>
          <w:rFonts w:ascii="Times New Roman" w:hAnsi="Times New Roman" w:cs="Times New Roman"/>
          <w:sz w:val="24"/>
          <w:szCs w:val="24"/>
        </w:rPr>
        <w:t xml:space="preserve">Zespołem roboczym maszyny mieszającej jest bęben podparty na obrotowych rolkach. Znane są masowe </w:t>
      </w:r>
    </w:p>
    <w:p w:rsidR="00091D0E" w:rsidRDefault="00091D0E" w:rsidP="0009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D0E">
        <w:rPr>
          <w:rFonts w:ascii="Times New Roman" w:hAnsi="Times New Roman" w:cs="Times New Roman"/>
          <w:sz w:val="24"/>
          <w:szCs w:val="24"/>
        </w:rPr>
        <w:t xml:space="preserve">momenty bezwładności bębna(z zawartością) </w:t>
      </w:r>
      <w:proofErr w:type="spellStart"/>
      <w:r w:rsidRPr="00091D0E">
        <w:rPr>
          <w:rFonts w:ascii="Times New Roman" w:hAnsi="Times New Roman" w:cs="Times New Roman"/>
          <w:i/>
          <w:sz w:val="24"/>
          <w:szCs w:val="24"/>
        </w:rPr>
        <w:t>I</w:t>
      </w:r>
      <w:r w:rsidRPr="00091D0E">
        <w:rPr>
          <w:rFonts w:ascii="Times New Roman" w:hAnsi="Times New Roman" w:cs="Times New Roman"/>
          <w:i/>
          <w:sz w:val="24"/>
          <w:szCs w:val="24"/>
          <w:vertAlign w:val="subscript"/>
        </w:rPr>
        <w:t>b</w:t>
      </w:r>
      <w:proofErr w:type="spellEnd"/>
      <w:r w:rsidRPr="00091D0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91D0E">
        <w:rPr>
          <w:rFonts w:ascii="Times New Roman" w:hAnsi="Times New Roman" w:cs="Times New Roman"/>
          <w:sz w:val="24"/>
          <w:szCs w:val="24"/>
        </w:rPr>
        <w:t>, zredukowany do osi wału bębna, oraz elementów</w:t>
      </w:r>
    </w:p>
    <w:p w:rsidR="00091D0E" w:rsidRDefault="00091D0E" w:rsidP="0009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1D0E">
        <w:rPr>
          <w:rFonts w:ascii="Times New Roman" w:hAnsi="Times New Roman" w:cs="Times New Roman"/>
          <w:sz w:val="24"/>
          <w:szCs w:val="24"/>
        </w:rPr>
        <w:t xml:space="preserve"> przekładni </w:t>
      </w:r>
      <w:proofErr w:type="spellStart"/>
      <w:r w:rsidRPr="00091D0E">
        <w:rPr>
          <w:rFonts w:ascii="Times New Roman" w:hAnsi="Times New Roman" w:cs="Times New Roman"/>
          <w:i/>
          <w:sz w:val="24"/>
          <w:szCs w:val="24"/>
        </w:rPr>
        <w:t>I</w:t>
      </w:r>
      <w:r w:rsidRPr="00091D0E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091D0E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91D0E">
        <w:rPr>
          <w:rFonts w:ascii="Times New Roman" w:hAnsi="Times New Roman" w:cs="Times New Roman"/>
          <w:sz w:val="24"/>
          <w:szCs w:val="24"/>
        </w:rPr>
        <w:t xml:space="preserve">, zredukowany do osi wałka 1, a także przełożenie przekładni </w:t>
      </w:r>
      <w:r w:rsidRPr="00091D0E">
        <w:rPr>
          <w:rFonts w:ascii="Times New Roman" w:hAnsi="Times New Roman" w:cs="Times New Roman"/>
          <w:i/>
          <w:sz w:val="24"/>
          <w:szCs w:val="24"/>
        </w:rPr>
        <w:t>i</w:t>
      </w:r>
      <w:r w:rsidRPr="00091D0E">
        <w:rPr>
          <w:rFonts w:ascii="Times New Roman" w:hAnsi="Times New Roman" w:cs="Times New Roman"/>
          <w:sz w:val="24"/>
          <w:szCs w:val="24"/>
        </w:rPr>
        <w:t>.  Należy wyznaczyć</w:t>
      </w:r>
    </w:p>
    <w:p w:rsidR="00091D0E" w:rsidRPr="00091D0E" w:rsidRDefault="00091D0E" w:rsidP="00091D0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1D0E">
        <w:rPr>
          <w:rFonts w:ascii="Times New Roman" w:hAnsi="Times New Roman" w:cs="Times New Roman"/>
          <w:sz w:val="24"/>
          <w:szCs w:val="24"/>
        </w:rPr>
        <w:t xml:space="preserve"> zastępczy masowy moment bezwładności napędzanego układu, zredukowany do osi wałka 1.</w:t>
      </w:r>
      <w:r w:rsidRPr="00091D0E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 </w:t>
      </w:r>
    </w:p>
    <w:p w:rsidR="00091D0E" w:rsidRDefault="003F70E6" w:rsidP="00091D0E">
      <w:pPr>
        <w:spacing w:after="0" w:line="240" w:lineRule="auto"/>
        <w:ind w:right="-567"/>
        <w:rPr>
          <w:rFonts w:eastAsiaTheme="minorEastAsia"/>
        </w:rPr>
      </w:pPr>
      <w:r>
        <w:rPr>
          <w:rFonts w:eastAsiaTheme="minorEastAsia"/>
        </w:rPr>
      </w:r>
      <w:r>
        <w:rPr>
          <w:rFonts w:eastAsiaTheme="minorEastAsia"/>
        </w:rPr>
        <w:pict>
          <v:group id="_x0000_s4062" editas="canvas" style="width:317.4pt;height:125.9pt;mso-position-horizontal-relative:char;mso-position-vertical-relative:line" coordorigin="3180,2249" coordsize="4886,1939">
            <o:lock v:ext="edit" aspectratio="t"/>
            <v:shape id="_x0000_s4063" type="#_x0000_t75" style="position:absolute;left:3180;top:2249;width:4886;height:1939" o:preferrelative="f">
              <v:fill o:detectmouseclick="t"/>
              <v:path o:extrusionok="t" o:connecttype="none"/>
              <o:lock v:ext="edit" text="t"/>
            </v:shape>
            <v:group id="_x0000_s4064" style="position:absolute;left:3364;top:2249;width:4507;height:1939" coordorigin="3364,2249" coordsize="4507,1939">
              <v:shape id="_x0000_s4065" type="#_x0000_t202" style="position:absolute;left:6098;top:2249;width:1040;height:400" stroked="f">
                <v:textbox style="mso-next-textbox:#_x0000_s4065" inset=",.3mm">
                  <w:txbxContent>
                    <w:p w:rsidR="006C553D" w:rsidRPr="00276B62" w:rsidRDefault="006C553D" w:rsidP="00091D0E">
                      <w:pPr>
                        <w:pStyle w:val="rysunek-m"/>
                      </w:pPr>
                      <w:r w:rsidRPr="00276B62">
                        <w:t>przekładnia</w:t>
                      </w:r>
                    </w:p>
                  </w:txbxContent>
                </v:textbox>
              </v:shape>
              <v:shape id="_x0000_s4066" type="#_x0000_t202" style="position:absolute;left:6342;top:2461;width:207;height:309" filled="f" stroked="f">
                <v:textbox style="mso-next-textbox:#_x0000_s4066">
                  <w:txbxContent>
                    <w:p w:rsidR="006C553D" w:rsidRPr="009A7625" w:rsidRDefault="006C553D" w:rsidP="00091D0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A76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  <v:shape id="_x0000_s4067" type="#_x0000_t202" style="position:absolute;left:6590;top:2470;width:664;height:336" stroked="f">
                <v:textbox style="mso-next-textbox:#_x0000_s4067">
                  <w:txbxContent>
                    <w:p w:rsidR="006C553D" w:rsidRPr="00276B62" w:rsidRDefault="006C553D" w:rsidP="00091D0E">
                      <w:pPr>
                        <w:pStyle w:val="rysunek-m"/>
                      </w:pPr>
                      <w:r w:rsidRPr="00276B62">
                        <w:t>silnik</w:t>
                      </w:r>
                    </w:p>
                  </w:txbxContent>
                </v:textbox>
              </v:shape>
              <v:shape id="_x0000_s4068" type="#_x0000_t32" style="position:absolute;left:6398;top:3035;width:133;height:1" o:connectortype="straight" strokeweight="3pt"/>
              <v:rect id="_x0000_s4069" style="position:absolute;left:3679;top:2680;width:2296;height:711" strokecolor="black [3213]" strokeweight="1.5pt"/>
              <v:shape id="_x0000_s4070" type="#_x0000_t32" style="position:absolute;left:3623;top:3035;width:2656;height:0" o:connectortype="straight" strokeweight=".5pt">
                <v:stroke dashstyle="longDashDot"/>
              </v:shape>
              <v:shape id="_x0000_s4071" type="#_x0000_t32" style="position:absolute;left:5975;top:3035;width:227;height:0" o:connectortype="straight" strokecolor="black [3213]" strokeweight="6pt"/>
              <v:group id="_x0000_s4072" style="position:absolute;left:4094;top:3228;width:281;height:74" coordorigin="3630,13425" coordsize="570,150">
                <v:rect id="_x0000_s4073" style="position:absolute;left:3743;top:13425;width:360;height:150" strokeweight="1.5pt"/>
                <v:shape id="_x0000_s4074" type="#_x0000_t32" style="position:absolute;left:3630;top:13500;width:570;height:0" o:connectortype="straight" strokeweight=".5pt">
                  <v:stroke dashstyle="longDashDot"/>
                </v:shape>
              </v:group>
              <v:group id="_x0000_s4075" style="position:absolute;left:5357;top:3235;width:282;height:75" coordorigin="3630,13425" coordsize="570,150">
                <v:rect id="_x0000_s4076" style="position:absolute;left:3743;top:13425;width:360;height:150" strokeweight="1.5pt"/>
                <v:shape id="_x0000_s4077" type="#_x0000_t32" style="position:absolute;left:3630;top:13500;width:570;height:0" o:connectortype="straight" strokeweight=".5pt">
                  <v:stroke dashstyle="longDashDot"/>
                </v:shape>
              </v:group>
              <v:shape id="_x0000_s4078" type="#_x0000_t32" style="position:absolute;left:3812;top:3488;width:3979;height:0" o:connectortype="straight" strokecolor="#a5a5a5 [2092]" strokeweight="3pt"/>
              <v:shape id="_x0000_s4079" type="#_x0000_t32" style="position:absolute;left:3375;top:2680;width:304;height:0;flip:x" o:connectortype="straight" strokeweight=".5pt"/>
              <v:shape id="_x0000_s4080" type="#_x0000_t32" style="position:absolute;left:3375;top:3384;width:304;height:0;flip:x" o:connectortype="straight" strokeweight=".5pt"/>
              <v:shape id="_x0000_s4081" type="#_x0000_t32" style="position:absolute;left:3405;top:2680;width:0;height:704" o:connectortype="straight" strokeweight=".5pt">
                <v:stroke startarrow="classic" startarrowwidth="narrow" endarrow="classic" endarrowwidth="narrow"/>
              </v:shape>
              <v:shape id="_x0000_s4082" type="#_x0000_t32" style="position:absolute;left:3679;top:3384;width:0;height:399" o:connectortype="straight" strokeweight=".5pt"/>
              <v:shape id="_x0000_s4083" type="#_x0000_t32" style="position:absolute;left:5982;top:3384;width:0;height:399" o:connectortype="straight" strokeweight=".5pt"/>
              <v:shape id="_x0000_s4084" type="#_x0000_t32" style="position:absolute;left:3679;top:3747;width:2296;height:0" o:connectortype="straight">
                <v:stroke startarrow="classic" startarrowwidth="narrow" endarrow="classic" endarrowwidth="narrow"/>
              </v:shape>
              <v:shape id="_x0000_s4085" type="#_x0000_t202" style="position:absolute;left:3364;top:2769;width:383;height:317" filled="f" stroked="f">
                <v:textbox style="mso-next-textbox:#_x0000_s4085">
                  <w:txbxContent>
                    <w:p w:rsidR="006C553D" w:rsidRPr="00B349F3" w:rsidRDefault="006C553D" w:rsidP="00091D0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349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  <v:shape id="_x0000_s4086" type="#_x0000_t202" style="position:absolute;left:4712;top:3509;width:444;height:297" filled="f" stroked="f">
                <v:textbox style="mso-next-textbox:#_x0000_s4086">
                  <w:txbxContent>
                    <w:p w:rsidR="006C553D" w:rsidRPr="00B349F3" w:rsidRDefault="006C553D" w:rsidP="00091D0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B349F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  <v:shape id="_x0000_s4087" type="#_x0000_t202" style="position:absolute;left:6426;top:3934;width:1445;height:254" filled="f" stroked="f">
                <v:textbox style="mso-next-textbox:#_x0000_s4087" inset=",,,0">
                  <w:txbxContent>
                    <w:p w:rsidR="006C553D" w:rsidRPr="00276B62" w:rsidRDefault="006C553D" w:rsidP="00091D0E">
                      <w:pPr>
                        <w:pStyle w:val="rysunek-m"/>
                      </w:pPr>
                      <w:r w:rsidRPr="00276B62">
                        <w:t>rolki podpierające</w:t>
                      </w:r>
                    </w:p>
                  </w:txbxContent>
                </v:textbox>
              </v:shape>
              <v:rect id="_x0000_s4088" style="position:absolute;left:4094;top:3264;width:281;height:202" strokecolor="black [3213]" strokeweight="1.5pt"/>
              <v:rect id="_x0000_s4089" style="position:absolute;left:5357;top:3271;width:282;height:201" strokecolor="black [3213]" strokeweight="1.5pt"/>
              <v:shape id="_x0000_s4090" type="#_x0000_t32" style="position:absolute;left:3812;top:3473;width:3979;height:0" o:connectortype="straight"/>
              <v:rect id="_x0000_s4091" style="position:absolute;left:6124;top:2848;width:274;height:624" strokeweight="1.5pt"/>
              <v:rect id="_x0000_s4092" style="position:absolute;left:6516;top:2892;width:193;height:580" strokeweight="1.5pt"/>
              <v:shape id="_x0000_s4093" type="#_x0000_t32" style="position:absolute;left:6202;top:2443;width:164;height:562;flip:x" o:connectortype="straight" strokeweight=".5pt"/>
              <v:shape id="_x0000_s4094" type="#_x0000_t32" style="position:absolute;left:6627;top:2746;width:112;height:236;flip:x" o:connectortype="straight" strokeweight=".5pt"/>
              <v:shape id="_x0000_s4095" type="#_x0000_t32" style="position:absolute;left:6482;top:2681;width:12;height:354;flip:x y" o:connectortype="straight" strokeweight=".5pt"/>
              <v:rect id="_x0000_s4096" style="position:absolute;left:6437;top:2982;width:35;height:104;flip:x"/>
              <v:rect id="_x0000_s4097" style="position:absolute;left:6037;top:2981;width:35;height:104;flip:x" strokeweight="1pt"/>
              <v:oval id="_x0000_s4098" style="position:absolute;left:7016;top:2681;width:716;height:715" strokecolor="black [3213]" strokeweight="1.5pt"/>
              <v:shape id="_x0000_s4099" type="#_x0000_t32" style="position:absolute;left:6924;top:3035;width:919;height:0" o:connectortype="straight" strokeweight=".5pt">
                <v:stroke dashstyle="longDashDot"/>
              </v:shape>
              <v:shape id="_x0000_s4100" type="#_x0000_t32" style="position:absolute;left:6916;top:3050;width:918;height:0;rotation:90" o:connectortype="straight" strokeweight=".5pt">
                <v:stroke dashstyle="longDashDot"/>
              </v:shape>
              <v:oval id="_x0000_s4101" style="position:absolute;left:7650;top:3227;width:89;height:88" strokecolor="black [3213]" strokeweight="1.5pt"/>
              <v:oval id="_x0000_s4102" style="position:absolute;left:7016;top:3234;width:89;height:89" strokecolor="black [3213]" strokeweight="1.5pt"/>
              <v:shape id="_x0000_s4103" type="#_x0000_t8" style="position:absolute;left:7620;top:3272;width:149;height:200;rotation:180" adj="6479"/>
              <v:shape id="_x0000_s4104" type="#_x0000_t202" style="position:absolute;left:7598;top:3064;width:178;height:305" filled="f" stroked="f">
                <v:textbox style="mso-next-textbox:#_x0000_s4104">
                  <w:txbxContent>
                    <w:p w:rsidR="006C553D" w:rsidRPr="00D4107B" w:rsidRDefault="006C553D" w:rsidP="00091D0E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4105" type="#_x0000_t8" style="position:absolute;left:6991;top:3272;width:147;height:200;rotation:180" adj="6479"/>
              <v:shape id="_x0000_s4106" type="#_x0000_t202" style="position:absolute;left:6961;top:3064;width:177;height:305" filled="f" stroked="f">
                <v:textbox style="mso-next-textbox:#_x0000_s4106">
                  <w:txbxContent>
                    <w:p w:rsidR="006C553D" w:rsidRPr="00D4107B" w:rsidRDefault="006C553D" w:rsidP="00091D0E">
                      <w:pPr>
                        <w:rPr>
                          <w:sz w:val="40"/>
                          <w:szCs w:val="40"/>
                        </w:rPr>
                      </w:pPr>
                      <w:r w:rsidRPr="00D4107B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  <v:shape id="_x0000_s4107" type="#_x0000_t32" style="position:absolute;left:6870;top:3310;width:818;height:658;flip:x" o:connectortype="straight" strokecolor="black [3213]" strokeweight=".5pt"/>
              <v:shape id="_x0000_s4108" type="#_x0000_t32" style="position:absolute;left:5558;top:3377;width:931;height:665" o:connectortype="straight" strokeweight=".5pt"/>
              <v:shape id="_x0000_s4109" type="#_x0000_t202" style="position:absolute;left:6255;top:3517;width:849;height:525" filled="f" stroked="f">
                <v:textbox>
                  <w:txbxContent>
                    <w:p w:rsidR="006C553D" w:rsidRPr="00276B62" w:rsidRDefault="006C553D" w:rsidP="00091D0E">
                      <w:pPr>
                        <w:pStyle w:val="rysunek-m"/>
                      </w:pPr>
                      <w:r w:rsidRPr="00276B62">
                        <w:t xml:space="preserve">sprzęgło </w:t>
                      </w:r>
                    </w:p>
                    <w:p w:rsidR="006C553D" w:rsidRPr="00276B62" w:rsidRDefault="006C553D" w:rsidP="00091D0E">
                      <w:pPr>
                        <w:pStyle w:val="rysunek-m"/>
                      </w:pPr>
                      <w:r w:rsidRPr="00276B62">
                        <w:t>sztywne</w:t>
                      </w:r>
                    </w:p>
                  </w:txbxContent>
                </v:textbox>
              </v:shape>
              <v:shape id="_x0000_s4110" type="#_x0000_t32" style="position:absolute;left:6449;top:3055;width:37;height:555" o:connectortype="straight" strokeweight=".5pt"/>
              <v:shape id="_x0000_s4111" type="#_x0000_t202" style="position:absolute;left:5950;top:2436;width:342;height:314" filled="f" stroked="f">
                <v:textbox>
                  <w:txbxContent>
                    <w:p w:rsidR="006C553D" w:rsidRPr="00276B62" w:rsidRDefault="006C553D" w:rsidP="00091D0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276B62">
                        <w:rPr>
                          <w:i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  <v:shape id="_x0000_s4112" type="#_x0000_t32" style="position:absolute;left:5996;top:2649;width:65;height:378;flip:y" o:connectortype="straight" strokeweight=".5pt"/>
            </v:group>
            <w10:wrap type="none"/>
            <w10:anchorlock/>
          </v:group>
        </w:pict>
      </w:r>
    </w:p>
    <w:p w:rsidR="000A20BF" w:rsidRDefault="00160ACD" w:rsidP="000A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F71">
        <w:rPr>
          <w:rFonts w:ascii="Times New Roman" w:eastAsiaTheme="minorEastAsia" w:hAnsi="Times New Roman" w:cs="Times New Roman"/>
          <w:sz w:val="24"/>
          <w:szCs w:val="24"/>
        </w:rPr>
        <w:t xml:space="preserve">6. </w:t>
      </w:r>
      <w:r w:rsidR="000A20BF">
        <w:rPr>
          <w:rFonts w:ascii="Times New Roman" w:eastAsiaTheme="minorEastAsia" w:hAnsi="Times New Roman" w:cs="Times New Roman"/>
          <w:sz w:val="24"/>
          <w:szCs w:val="24"/>
        </w:rPr>
        <w:t xml:space="preserve">Na rysunku jest przedstawiony </w:t>
      </w:r>
      <w:r w:rsidR="000A20BF" w:rsidRPr="009C7F71">
        <w:rPr>
          <w:rFonts w:ascii="Times New Roman" w:hAnsi="Times New Roman" w:cs="Times New Roman"/>
          <w:sz w:val="24"/>
          <w:szCs w:val="24"/>
        </w:rPr>
        <w:t>projek</w:t>
      </w:r>
      <w:r w:rsidR="000A20BF">
        <w:rPr>
          <w:rFonts w:ascii="Times New Roman" w:hAnsi="Times New Roman" w:cs="Times New Roman"/>
          <w:sz w:val="24"/>
          <w:szCs w:val="24"/>
        </w:rPr>
        <w:t>t</w:t>
      </w:r>
      <w:r w:rsidR="000A20BF" w:rsidRPr="009C7F71">
        <w:rPr>
          <w:rFonts w:ascii="Times New Roman" w:hAnsi="Times New Roman" w:cs="Times New Roman"/>
          <w:sz w:val="24"/>
          <w:szCs w:val="24"/>
        </w:rPr>
        <w:t xml:space="preserve"> koncepcyjny układu napędu prądnicy</w:t>
      </w:r>
      <w:r w:rsidR="000A20BF">
        <w:rPr>
          <w:rFonts w:ascii="Times New Roman" w:hAnsi="Times New Roman" w:cs="Times New Roman"/>
          <w:sz w:val="24"/>
          <w:szCs w:val="24"/>
        </w:rPr>
        <w:t xml:space="preserve">. </w:t>
      </w:r>
      <w:r w:rsidR="000A20BF" w:rsidRPr="009C7F71">
        <w:rPr>
          <w:rFonts w:ascii="Times New Roman" w:hAnsi="Times New Roman" w:cs="Times New Roman"/>
          <w:sz w:val="24"/>
          <w:szCs w:val="24"/>
        </w:rPr>
        <w:t>Masowe momenty</w:t>
      </w:r>
    </w:p>
    <w:p w:rsidR="000A20BF" w:rsidRDefault="000A20BF" w:rsidP="000A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71">
        <w:rPr>
          <w:rFonts w:ascii="Times New Roman" w:hAnsi="Times New Roman" w:cs="Times New Roman"/>
          <w:sz w:val="24"/>
          <w:szCs w:val="24"/>
        </w:rPr>
        <w:t>bezwładności koła zamachowego oraz wirnika prądnicy względem ich własnych osi wynoszą</w:t>
      </w:r>
    </w:p>
    <w:p w:rsidR="000A20BF" w:rsidRDefault="000A20BF" w:rsidP="000A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F71">
        <w:rPr>
          <w:rFonts w:ascii="Times New Roman" w:hAnsi="Times New Roman" w:cs="Times New Roman"/>
          <w:sz w:val="24"/>
          <w:szCs w:val="24"/>
        </w:rPr>
        <w:t xml:space="preserve"> odpowiednio  </w:t>
      </w:r>
      <w:proofErr w:type="spellStart"/>
      <w:r w:rsidRPr="009C7F71">
        <w:rPr>
          <w:rFonts w:ascii="Times New Roman" w:hAnsi="Times New Roman" w:cs="Times New Roman"/>
          <w:i/>
          <w:sz w:val="24"/>
          <w:szCs w:val="24"/>
        </w:rPr>
        <w:t>I</w:t>
      </w:r>
      <w:r w:rsidRPr="009C7F71">
        <w:rPr>
          <w:rFonts w:ascii="Times New Roman" w:hAnsi="Times New Roman" w:cs="Times New Roman"/>
          <w:i/>
          <w:sz w:val="24"/>
          <w:szCs w:val="24"/>
          <w:vertAlign w:val="subscript"/>
        </w:rPr>
        <w:t>k</w:t>
      </w:r>
      <w:proofErr w:type="spellEnd"/>
      <w:r w:rsidRPr="009C7F7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9C7F71">
        <w:rPr>
          <w:rFonts w:ascii="Times New Roman" w:hAnsi="Times New Roman" w:cs="Times New Roman"/>
          <w:sz w:val="24"/>
          <w:szCs w:val="24"/>
        </w:rPr>
        <w:t xml:space="preserve">  i  </w:t>
      </w:r>
      <w:r w:rsidRPr="009C7F71">
        <w:rPr>
          <w:rFonts w:ascii="Times New Roman" w:hAnsi="Times New Roman" w:cs="Times New Roman"/>
          <w:i/>
          <w:sz w:val="24"/>
          <w:szCs w:val="24"/>
        </w:rPr>
        <w:t>I</w:t>
      </w:r>
      <w:r w:rsidRPr="009C7F7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w </w:t>
      </w:r>
      <w:r w:rsidRPr="009C7F71">
        <w:rPr>
          <w:rFonts w:ascii="Times New Roman" w:hAnsi="Times New Roman" w:cs="Times New Roman"/>
          <w:sz w:val="24"/>
          <w:szCs w:val="24"/>
        </w:rPr>
        <w:t xml:space="preserve">, a moment bezwładności elementów przekładni zredukowany do osi wałka </w:t>
      </w:r>
    </w:p>
    <w:p w:rsidR="000A20BF" w:rsidRDefault="000A20BF" w:rsidP="000A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F71">
        <w:rPr>
          <w:rFonts w:ascii="Times New Roman" w:hAnsi="Times New Roman" w:cs="Times New Roman"/>
          <w:sz w:val="24"/>
          <w:szCs w:val="24"/>
        </w:rPr>
        <w:t xml:space="preserve">na wejściu do niej wynosi </w:t>
      </w:r>
      <w:proofErr w:type="spellStart"/>
      <w:r w:rsidRPr="009C7F71">
        <w:rPr>
          <w:rFonts w:ascii="Times New Roman" w:hAnsi="Times New Roman" w:cs="Times New Roman"/>
          <w:i/>
          <w:sz w:val="24"/>
          <w:szCs w:val="24"/>
        </w:rPr>
        <w:t>I</w:t>
      </w:r>
      <w:r w:rsidRPr="009C7F71">
        <w:rPr>
          <w:rFonts w:ascii="Times New Roman" w:hAnsi="Times New Roman" w:cs="Times New Roman"/>
          <w:i/>
          <w:sz w:val="24"/>
          <w:szCs w:val="24"/>
          <w:vertAlign w:val="subscript"/>
        </w:rPr>
        <w:t>p</w:t>
      </w:r>
      <w:proofErr w:type="spellEnd"/>
      <w:r w:rsidRPr="009C7F71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0A20BF">
        <w:rPr>
          <w:rFonts w:ascii="Times New Roman" w:hAnsi="Times New Roman" w:cs="Times New Roman"/>
          <w:sz w:val="24"/>
          <w:szCs w:val="24"/>
        </w:rPr>
        <w:t xml:space="preserve">. Przełożenie przekładni jest równe </w:t>
      </w:r>
      <w:r w:rsidRPr="000A20BF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0A11">
        <w:rPr>
          <w:rFonts w:ascii="Times New Roman" w:hAnsi="Times New Roman" w:cs="Times New Roman"/>
          <w:sz w:val="24"/>
          <w:szCs w:val="24"/>
        </w:rPr>
        <w:t>Należy wyznaczyć za</w:t>
      </w:r>
      <w:r>
        <w:rPr>
          <w:rFonts w:ascii="Times New Roman" w:hAnsi="Times New Roman" w:cs="Times New Roman"/>
          <w:sz w:val="24"/>
          <w:szCs w:val="24"/>
        </w:rPr>
        <w:t>stępczy masowy</w:t>
      </w:r>
    </w:p>
    <w:p w:rsidR="000A20BF" w:rsidRPr="000A20BF" w:rsidRDefault="000A20BF" w:rsidP="000A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moment bezwładnoś</w:t>
      </w:r>
      <w:r w:rsidRPr="002A0A11">
        <w:rPr>
          <w:rFonts w:ascii="Times New Roman" w:hAnsi="Times New Roman" w:cs="Times New Roman"/>
          <w:sz w:val="24"/>
          <w:szCs w:val="24"/>
        </w:rPr>
        <w:t xml:space="preserve">ci tych </w:t>
      </w:r>
      <w:r>
        <w:rPr>
          <w:rFonts w:ascii="Times New Roman" w:hAnsi="Times New Roman" w:cs="Times New Roman"/>
          <w:sz w:val="24"/>
          <w:szCs w:val="24"/>
        </w:rPr>
        <w:t>zespołów</w:t>
      </w:r>
      <w:r w:rsidRPr="002A0A11">
        <w:rPr>
          <w:rFonts w:ascii="Times New Roman" w:hAnsi="Times New Roman" w:cs="Times New Roman"/>
          <w:sz w:val="24"/>
          <w:szCs w:val="24"/>
        </w:rPr>
        <w:t>, zredukowany do osi</w:t>
      </w:r>
      <w:r>
        <w:rPr>
          <w:rFonts w:ascii="Times New Roman" w:hAnsi="Times New Roman" w:cs="Times New Roman"/>
          <w:sz w:val="24"/>
          <w:szCs w:val="24"/>
        </w:rPr>
        <w:t xml:space="preserve"> wałka silnika.</w:t>
      </w:r>
    </w:p>
    <w:p w:rsidR="0092254A" w:rsidRPr="00F03970" w:rsidRDefault="00091D0E" w:rsidP="000A20BF">
      <w:pPr>
        <w:spacing w:after="0" w:line="240" w:lineRule="auto"/>
        <w:rPr>
          <w:sz w:val="24"/>
        </w:rPr>
      </w:pPr>
      <w:r w:rsidRPr="00091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2254A" w:rsidRDefault="0092254A" w:rsidP="0092254A">
      <w:pPr>
        <w:pStyle w:val="Tekstpodstawowy"/>
        <w:rPr>
          <w:position w:val="-6"/>
          <w:sz w:val="24"/>
        </w:rPr>
      </w:pPr>
    </w:p>
    <w:p w:rsidR="0092254A" w:rsidRPr="00F03970" w:rsidRDefault="0092254A" w:rsidP="000A20BF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>.</w:t>
      </w:r>
      <w:r w:rsidR="003F70E6" w:rsidRPr="003F70E6">
        <w:pict>
          <v:group id="_x0000_s4230" editas="canvas" style="width:447.05pt;height:178.5pt;mso-position-horizontal-relative:char;mso-position-vertical-relative:line" coordorigin="1418,3902" coordsize="8941,3570">
            <o:lock v:ext="edit" aspectratio="t"/>
            <v:shape id="_x0000_s4231" type="#_x0000_t75" style="position:absolute;left:1418;top:3902;width:8941;height:3570" o:preferrelative="f">
              <v:fill o:detectmouseclick="t"/>
              <v:path o:extrusionok="t" o:connecttype="none"/>
              <o:lock v:ext="edit" text="t"/>
            </v:shape>
            <v:group id="_x0000_s4232" style="position:absolute;left:1635;top:3942;width:5510;height:3530" coordorigin="1635,3942" coordsize="5510,3530">
              <v:shape id="_x0000_s4233" type="#_x0000_t202" style="position:absolute;left:1635;top:5213;width:1121;height:397" stroked="f">
                <v:textbox style="mso-next-textbox:#_x0000_s4233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prądnica</w:t>
                      </w:r>
                    </w:p>
                  </w:txbxContent>
                </v:textbox>
              </v:shape>
              <v:shape id="_x0000_s4234" type="#_x0000_t202" style="position:absolute;left:2477;top:4493;width:1082;height:630" stroked="f">
                <v:textbox style="mso-next-textbox:#_x0000_s4234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sprzęgło</w:t>
                      </w:r>
                    </w:p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sztywne</w:t>
                      </w:r>
                    </w:p>
                  </w:txbxContent>
                </v:textbox>
              </v:shape>
              <v:shape id="_x0000_s4235" type="#_x0000_t202" style="position:absolute;left:4891;top:3942;width:1066;height:674" filled="f" stroked="f">
                <v:textbox style="mso-next-textbox:#_x0000_s4235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sprzęgło</w:t>
                      </w:r>
                    </w:p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sztywne</w:t>
                      </w:r>
                    </w:p>
                  </w:txbxContent>
                </v:textbox>
              </v:shape>
              <v:shape id="_x0000_s4236" type="#_x0000_t202" style="position:absolute;left:3156;top:4988;width:1335;height:380" stroked="f">
                <v:textbox style="mso-next-textbox:#_x0000_s4236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przekładnia</w:t>
                      </w:r>
                    </w:p>
                  </w:txbxContent>
                </v:textbox>
              </v:shape>
              <v:shape id="_x0000_s4237" type="#_x0000_t202" style="position:absolute;left:6153;top:5358;width:992;height:712" stroked="f">
                <v:textbox style="mso-next-textbox:#_x0000_s4237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silnik tłokowy</w:t>
                      </w:r>
                    </w:p>
                  </w:txbxContent>
                </v:textbox>
              </v:shape>
              <v:shape id="_x0000_s4238" type="#_x0000_t202" style="position:absolute;left:3811;top:4142;width:1291;height:615" filled="f" stroked="f">
                <v:textbox style="mso-next-textbox:#_x0000_s4238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 xml:space="preserve">koło </w:t>
                      </w:r>
                    </w:p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zamachowe</w:t>
                      </w:r>
                    </w:p>
                  </w:txbxContent>
                </v:textbox>
              </v:shape>
              <v:shape id="_x0000_s4239" type="#_x0000_t32" style="position:absolute;left:2911;top:5072;width:375;height:900;flip:x y" o:connectortype="straight" strokeweight=".5pt"/>
              <v:shape id="_x0000_s4240" type="#_x0000_t202" style="position:absolute;left:2791;top:7037;width:1275;height:435" filled="f" stroked="f">
                <v:textbox style="mso-next-textbox:#_x0000_s4240">
                  <w:txbxContent>
                    <w:p w:rsidR="006C553D" w:rsidRPr="00F90CC7" w:rsidRDefault="006C553D" w:rsidP="009C7F71">
                      <w:pPr>
                        <w:pStyle w:val="rysunek-m"/>
                      </w:pPr>
                      <w:r w:rsidRPr="00F90CC7">
                        <w:t>wałek W</w:t>
                      </w:r>
                    </w:p>
                  </w:txbxContent>
                </v:textbox>
              </v:shape>
              <v:shape id="_x0000_s4241" type="#_x0000_t32" style="position:absolute;left:4887;top:6784;width:1565;height:0" o:connectortype="straight" strokeweight="4.5pt">
                <v:stroke r:id="rId12" o:title="" filltype="pattern"/>
              </v:shape>
              <v:rect id="_x0000_s4242" style="position:absolute;left:4339;top:5633;width:415;height:1178" strokeweight="1pt"/>
              <v:rect id="_x0000_s4243" style="position:absolute;left:3252;top:6005;width:143;height:447" strokeweight="1pt"/>
              <v:shape id="_x0000_s4244" type="#_x0000_t32" style="position:absolute;left:3340;top:6006;width:0;height:439" o:connectortype="straight" strokeweight="1pt"/>
              <v:shape id="_x0000_s4245" type="#_x0000_t32" style="position:absolute;left:3227;top:6401;width:226;height:0" o:connectortype="straight" strokeweight=".5pt">
                <v:stroke dashstyle="dashDot"/>
              </v:shape>
              <v:shape id="_x0000_s4246" type="#_x0000_t32" style="position:absolute;left:3220;top:6057;width:226;height:0" o:connectortype="straight" strokeweight=".5pt">
                <v:stroke dashstyle="dashDot"/>
              </v:shape>
              <v:shape id="_x0000_s4247" type="#_x0000_t32" style="position:absolute;left:3394;top:6352;width:150;height:0" o:connectortype="straight" strokeweight="1pt"/>
              <v:shape id="_x0000_s4248" type="#_x0000_t32" style="position:absolute;left:3387;top:6103;width:150;height:0" o:connectortype="straight" strokeweight="1pt"/>
              <v:group id="_x0000_s4249" style="position:absolute;left:3095;top:6102;width:157;height:256" coordorigin="4426,13300" coordsize="157,256">
                <v:shape id="_x0000_s4250" type="#_x0000_t32" style="position:absolute;left:4433;top:13300;width:150;height:0" o:connectortype="straight" strokeweight="1pt"/>
                <v:shape id="_x0000_s4251" type="#_x0000_t32" style="position:absolute;left:4426;top:13556;width:150;height:0" o:connectortype="straight" strokeweight="1pt"/>
              </v:group>
              <v:shape id="_x0000_s4252" type="#_x0000_t32" style="position:absolute;left:4893;top:6726;width:0;height:175" o:connectortype="straight" strokeweight="1pt"/>
              <v:shape id="_x0000_s4253" type="#_x0000_t32" style="position:absolute;left:4951;top:6732;width:1;height:250" o:connectortype="straight" strokeweight="4.5pt">
                <v:stroke r:id="rId12" o:title="" filltype="pattern"/>
              </v:shape>
              <v:group id="_x0000_s4254" style="position:absolute;left:1736;top:6896;width:3176;height:58" coordorigin="3061,14094" coordsize="3175,58">
                <v:shape id="_x0000_s4255" type="#_x0000_t32" style="position:absolute;left:3061;top:14152;width:3168;height:0" o:connectortype="straight" strokeweight="4.5pt">
                  <v:stroke r:id="rId12" o:title="" filltype="pattern"/>
                </v:shape>
                <v:shape id="_x0000_s4256" type="#_x0000_t32" style="position:absolute;left:3068;top:14094;width:3168;height:0" o:connectortype="straight" strokeweight="1pt"/>
              </v:group>
              <v:shape id="_x0000_s4257" type="#_x0000_t32" style="position:absolute;left:4881;top:6726;width:1565;height:0" o:connectortype="straight" strokeweight="1pt"/>
              <v:rect id="_x0000_s4258" style="position:absolute;left:4756;top:6050;width:71;height:363" strokeweight="1pt"/>
              <v:group id="_x0000_s4259" style="position:absolute;left:4927;top:5282;width:1198;height:1451" coordorigin="6323,12480" coordsize="1198,1451">
                <v:roundrect id="_x0000_s4260" style="position:absolute;left:6323;top:13038;width:1198;height:776" arcsize="10923f" strokeweight="1pt"/>
                <v:group id="_x0000_s4261" style="position:absolute;left:6385;top:12480;width:242;height:561" coordorigin="6391,12480" coordsize="242,561">
                  <v:rect id="_x0000_s4262" style="position:absolute;left:6429;top:12641;width:163;height:400"/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4263" type="#_x0000_t135" style="position:absolute;left:6434;top:12449;width:159;height:221;rotation:270"/>
                  <v:shape id="_x0000_s4264" type="#_x0000_t32" style="position:absolute;left:6392;top:12735;width:238;height:0" o:connectortype="straight" strokeweight="1pt"/>
                  <v:shape id="_x0000_s4265" type="#_x0000_t32" style="position:absolute;left:6393;top:12849;width:238;height:0" o:connectortype="straight" strokeweight="1pt"/>
                  <v:shape id="_x0000_s4266" type="#_x0000_t32" style="position:absolute;left:6395;top:12900;width:238;height:0" o:connectortype="straight" strokeweight="1pt"/>
                  <v:shape id="_x0000_s4267" type="#_x0000_t32" style="position:absolute;left:6392;top:12792;width:238;height:0" o:connectortype="straight" strokeweight="1pt"/>
                  <v:shape id="_x0000_s4268" type="#_x0000_t32" style="position:absolute;left:6391;top:12679;width:238;height:0" o:connectortype="straight" strokeweight="1pt"/>
                  <v:shape id="_x0000_s4269" type="#_x0000_t32" style="position:absolute;left:6393;top:12950;width:238;height:0" o:connectortype="straight" strokeweight="1pt"/>
                  <v:shape id="_x0000_s4270" type="#_x0000_t32" style="position:absolute;left:6391;top:12997;width:238;height:0" o:connectortype="straight" strokeweight="1pt"/>
                </v:group>
                <v:group id="_x0000_s4271" style="position:absolute;left:6649;top:12480;width:242;height:561" coordorigin="6391,12480" coordsize="242,561">
                  <v:rect id="_x0000_s4272" style="position:absolute;left:6429;top:12641;width:163;height:400"/>
                  <v:shape id="_x0000_s4273" type="#_x0000_t135" style="position:absolute;left:6434;top:12449;width:159;height:221;rotation:270"/>
                  <v:shape id="_x0000_s4274" type="#_x0000_t32" style="position:absolute;left:6392;top:12735;width:238;height:0" o:connectortype="straight" strokeweight="1pt"/>
                  <v:shape id="_x0000_s4275" type="#_x0000_t32" style="position:absolute;left:6393;top:12849;width:238;height:0" o:connectortype="straight" strokeweight="1pt"/>
                  <v:shape id="_x0000_s4276" type="#_x0000_t32" style="position:absolute;left:6395;top:12900;width:238;height:0" o:connectortype="straight" strokeweight="1pt"/>
                  <v:shape id="_x0000_s4277" type="#_x0000_t32" style="position:absolute;left:6392;top:12792;width:238;height:0" o:connectortype="straight" strokeweight="1pt"/>
                  <v:shape id="_x0000_s4278" type="#_x0000_t32" style="position:absolute;left:6391;top:12679;width:238;height:0" o:connectortype="straight" strokeweight="1pt"/>
                  <v:shape id="_x0000_s4279" type="#_x0000_t32" style="position:absolute;left:6393;top:12950;width:238;height:0" o:connectortype="straight" strokeweight="1pt"/>
                  <v:shape id="_x0000_s4280" type="#_x0000_t32" style="position:absolute;left:6391;top:12997;width:238;height:0" o:connectortype="straight" strokeweight="1pt"/>
                </v:group>
                <v:group id="_x0000_s4281" style="position:absolute;left:6913;top:12480;width:242;height:561" coordorigin="6391,12480" coordsize="242,561">
                  <v:rect id="_x0000_s4282" style="position:absolute;left:6429;top:12641;width:163;height:400"/>
                  <v:shape id="_x0000_s4283" type="#_x0000_t135" style="position:absolute;left:6434;top:12449;width:159;height:221;rotation:270"/>
                  <v:shape id="_x0000_s4284" type="#_x0000_t32" style="position:absolute;left:6392;top:12735;width:238;height:0" o:connectortype="straight" strokeweight="1pt"/>
                  <v:shape id="_x0000_s4285" type="#_x0000_t32" style="position:absolute;left:6393;top:12849;width:238;height:0" o:connectortype="straight" strokeweight="1pt"/>
                  <v:shape id="_x0000_s4286" type="#_x0000_t32" style="position:absolute;left:6395;top:12900;width:238;height:0" o:connectortype="straight" strokeweight="1pt"/>
                  <v:shape id="_x0000_s4287" type="#_x0000_t32" style="position:absolute;left:6392;top:12792;width:238;height:0" o:connectortype="straight" strokeweight="1pt"/>
                  <v:shape id="_x0000_s4288" type="#_x0000_t32" style="position:absolute;left:6391;top:12679;width:238;height:0" o:connectortype="straight" strokeweight="1pt"/>
                  <v:shape id="_x0000_s4289" type="#_x0000_t32" style="position:absolute;left:6393;top:12950;width:238;height:0" o:connectortype="straight" strokeweight="1pt"/>
                  <v:shape id="_x0000_s4290" type="#_x0000_t32" style="position:absolute;left:6391;top:12997;width:238;height:0" o:connectortype="straight" strokeweight="1pt"/>
                </v:group>
                <v:group id="_x0000_s4291" style="position:absolute;left:7177;top:12480;width:242;height:561" coordorigin="6391,12480" coordsize="242,561">
                  <v:rect id="_x0000_s4292" style="position:absolute;left:6429;top:12641;width:163;height:400"/>
                  <v:shape id="_x0000_s4293" type="#_x0000_t135" style="position:absolute;left:6434;top:12449;width:159;height:221;rotation:270"/>
                  <v:shape id="_x0000_s4294" type="#_x0000_t32" style="position:absolute;left:6392;top:12735;width:238;height:0" o:connectortype="straight" strokeweight="1pt"/>
                  <v:shape id="_x0000_s4295" type="#_x0000_t32" style="position:absolute;left:6393;top:12849;width:238;height:0" o:connectortype="straight" strokeweight="1pt"/>
                  <v:shape id="_x0000_s4296" type="#_x0000_t32" style="position:absolute;left:6395;top:12900;width:238;height:0" o:connectortype="straight" strokeweight="1pt"/>
                  <v:shape id="_x0000_s4297" type="#_x0000_t32" style="position:absolute;left:6392;top:12792;width:238;height:0" o:connectortype="straight" strokeweight="1pt"/>
                  <v:shape id="_x0000_s4298" type="#_x0000_t32" style="position:absolute;left:6391;top:12679;width:238;height:0" o:connectortype="straight" strokeweight="1pt"/>
                  <v:shape id="_x0000_s4299" type="#_x0000_t32" style="position:absolute;left:6393;top:12950;width:238;height:0" o:connectortype="straight" strokeweight="1pt"/>
                  <v:shape id="_x0000_s4300" type="#_x0000_t32" style="position:absolute;left:6391;top:12997;width:238;height:0" o:connectortype="straight" strokeweight="1pt"/>
                </v:group>
                <v:shape id="_x0000_s4301" type="#_x0000_t32" style="position:absolute;left:6461;top:13810;width:0;height:110" o:connectortype="straight"/>
                <v:shape id="_x0000_s4302" type="#_x0000_t32" style="position:absolute;left:7371;top:13810;width:0;height:121" o:connectortype="straight"/>
              </v:group>
              <v:shape id="_x0000_s4303" type="#_x0000_t32" style="position:absolute;left:4822;top:6148;width:105;height:0" o:connectortype="straight" strokeweight="1pt"/>
              <v:shape id="_x0000_s4304" type="#_x0000_t32" style="position:absolute;left:4822;top:6322;width:105;height:0" o:connectortype="straight" strokeweight="1pt"/>
              <v:shape id="_x0000_s4305" type="#_x0000_t32" style="position:absolute;left:4214;top:6140;width:127;height:0" o:connectortype="straight" strokeweight="1pt"/>
              <v:shape id="_x0000_s4306" type="#_x0000_t32" style="position:absolute;left:4211;top:6329;width:127;height:0" o:connectortype="straight" strokeweight="1pt"/>
              <v:group id="_x0000_s4307" style="position:absolute;left:1989;top:5706;width:1158;height:1190" coordorigin="3320,12904" coordsize="1158,1190">
                <v:roundrect id="_x0000_s4308" style="position:absolute;left:3320;top:12904;width:1065;height:1040" arcsize="10923f" strokeweight="1pt"/>
                <v:shape id="_x0000_s4309" type="#_x0000_t32" style="position:absolute;left:3530;top:13944;width:50;height:137;flip:x" o:connectortype="straight" strokeweight="1pt"/>
                <v:shape id="_x0000_s4310" type="#_x0000_t32" style="position:absolute;left:4120;top:13944;width:37;height:150" o:connectortype="straight" strokeweight="1pt"/>
                <v:rect id="_x0000_s4311" style="position:absolute;left:4385;top:13139;width:93;height:551" strokeweight="1pt"/>
                <v:shape id="_x0000_s4312" type="#_x0000_t32" style="position:absolute;left:3547;top:12904;width:0;height:1040" o:connectortype="straight" strokeweight="1pt"/>
                <v:shape id="_x0000_s4313" type="#_x0000_t32" style="position:absolute;left:4160;top:12906;width:0;height:1040" o:connectortype="straight" strokeweight="1pt"/>
              </v:group>
              <v:shape id="_x0000_s4314" type="#_x0000_t32" style="position:absolute;left:1787;top:6231;width:4672;height:0" o:connectortype="straight" strokeweight=".5pt">
                <v:stroke dashstyle="longDashDot"/>
              </v:shape>
              <v:rect id="_x0000_s4315" style="position:absolute;left:3488;top:5568;width:726;height:1327" strokeweight="1pt"/>
              <v:shape id="_x0000_s4316" type="#_x0000_t32" style="position:absolute;left:3488;top:6757;width:726;height:0" o:connectortype="straight" strokeweight="1pt"/>
              <v:shape id="_x0000_s4317" type="#_x0000_t32" style="position:absolute;left:3489;top:6169;width:726;height:0" o:connectortype="straight" strokeweight="1pt"/>
              <v:shape id="_x0000_s4318" type="#_x0000_t32" style="position:absolute;left:3492;top:6292;width:726;height:0" o:connectortype="straight" strokeweight="1pt"/>
              <v:shape id="_x0000_s4319" type="#_x0000_t32" style="position:absolute;left:3492;top:6231;width:726;height:0" o:connectortype="straight" strokeweight="1pt"/>
              <v:shape id="_x0000_s4320" type="#_x0000_t32" style="position:absolute;left:5957;top:5627;width:300;height:405;flip:y" o:connectortype="straight" strokeweight=".5pt"/>
              <v:shape id="_x0000_s4321" type="#_x0000_t32" style="position:absolute;left:4787;top:4457;width:315;height:1650;flip:y" o:connectortype="straight" strokeweight=".5pt"/>
              <v:shape id="_x0000_s4322" type="#_x0000_t32" style="position:absolute;left:4366;top:4652;width:151;height:1155;flip:x y" o:connectortype="straight" strokeweight=".5pt"/>
              <v:shape id="_x0000_s4323" type="#_x0000_t32" style="position:absolute;left:3466;top:5282;width:150;height:405;flip:x y" o:connectortype="straight" strokeweight=".5pt"/>
              <v:shape id="_x0000_s4324" type="#_x0000_t32" style="position:absolute;left:2146;top:5507;width:345;height:360;flip:x y" o:connectortype="straight" strokeweight=".5pt"/>
              <v:shape id="_x0000_s4325" type="#_x0000_t32" style="position:absolute;left:3181;top:6287;width:150;height:840" o:connectortype="straight" strokeweight=".5pt"/>
            </v:group>
            <w10:wrap type="none"/>
            <w10:anchorlock/>
          </v:group>
        </w:pict>
      </w:r>
    </w:p>
    <w:p w:rsidR="000A20BF" w:rsidRDefault="000A20BF" w:rsidP="0096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Wyjaśnij, kiedy w obliczeniach obciążeń zespołów maszyny, występujących w okresach ruchu </w:t>
      </w:r>
    </w:p>
    <w:p w:rsidR="0092254A" w:rsidRDefault="000A20BF" w:rsidP="00963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nieustalonego, można posługiwać się modelami dynamiki układu z wszystkimi członami sztywnymi.</w:t>
      </w:r>
    </w:p>
    <w:p w:rsidR="000A20BF" w:rsidRDefault="000A20BF" w:rsidP="00963ABD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4D03C4">
        <w:rPr>
          <w:rFonts w:ascii="Times New Roman" w:hAnsi="Times New Roman" w:cs="Times New Roman"/>
          <w:position w:val="-6"/>
          <w:sz w:val="24"/>
          <w:szCs w:val="24"/>
        </w:rPr>
        <w:t>Podaj kilka przykładów elementów, którym można przypisać względnie dużą podatność w maszynach.</w:t>
      </w:r>
    </w:p>
    <w:p w:rsidR="00963ABD" w:rsidRDefault="004D03C4" w:rsidP="00963ABD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9. </w:t>
      </w:r>
      <w:r w:rsidR="0092254A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963ABD">
        <w:rPr>
          <w:rFonts w:ascii="Times New Roman" w:hAnsi="Times New Roman" w:cs="Times New Roman"/>
          <w:position w:val="-6"/>
          <w:sz w:val="24"/>
          <w:szCs w:val="24"/>
        </w:rPr>
        <w:t>Narysuj wykres zależności współczynnika przenoszenia obciążenia w UPN z jednym elementem</w:t>
      </w:r>
    </w:p>
    <w:p w:rsidR="00963ABD" w:rsidRDefault="0092254A" w:rsidP="00963ABD">
      <w:pPr>
        <w:spacing w:after="0"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</w:t>
      </w:r>
      <w:r w:rsidR="00963ABD">
        <w:rPr>
          <w:rFonts w:ascii="Times New Roman" w:hAnsi="Times New Roman" w:cs="Times New Roman"/>
          <w:position w:val="-6"/>
          <w:sz w:val="24"/>
          <w:szCs w:val="24"/>
        </w:rPr>
        <w:t xml:space="preserve">podatnym od stosunku częstości wymuszeń do częstości drgań własnych w układzie. Jak wpływa </w:t>
      </w:r>
    </w:p>
    <w:p w:rsidR="00963ABD" w:rsidRDefault="0092254A" w:rsidP="00F655E1">
      <w:pPr>
        <w:spacing w:line="240" w:lineRule="auto"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</w:t>
      </w:r>
      <w:r w:rsidR="00963ABD">
        <w:rPr>
          <w:rFonts w:ascii="Times New Roman" w:hAnsi="Times New Roman" w:cs="Times New Roman"/>
          <w:position w:val="-6"/>
          <w:sz w:val="24"/>
          <w:szCs w:val="24"/>
        </w:rPr>
        <w:t>tłumienie w układzie na położenie tego wykresu?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F4311" w:rsidRPr="002A0A11">
        <w:rPr>
          <w:rFonts w:ascii="Times New Roman" w:hAnsi="Times New Roman" w:cs="Times New Roman"/>
          <w:sz w:val="24"/>
          <w:szCs w:val="24"/>
        </w:rPr>
        <w:t>arysuj najprostszą postać krzywej rezonansowej dla UPN ze sprzęgłem podatnym i objaśnij wielkości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podane na rysunku. Odwołując się do rysunku, wyjaśnij, w którym zakresie częstości ewentualnych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nierównomierności ruchu obrotowego pozytywną rolę gra cecha tłumienia w sprzęgle, a w którym – </w:t>
      </w:r>
    </w:p>
    <w:p w:rsidR="00CF4311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311" w:rsidRPr="002A0A11">
        <w:rPr>
          <w:rFonts w:ascii="Times New Roman" w:hAnsi="Times New Roman" w:cs="Times New Roman"/>
          <w:sz w:val="24"/>
          <w:szCs w:val="24"/>
        </w:rPr>
        <w:t>cecha łagodzenia.</w:t>
      </w:r>
    </w:p>
    <w:p w:rsidR="00F655E1" w:rsidRDefault="004D03C4" w:rsidP="00F65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F4311" w:rsidRPr="002A0A11">
        <w:rPr>
          <w:rFonts w:ascii="Times New Roman" w:hAnsi="Times New Roman" w:cs="Times New Roman"/>
          <w:sz w:val="24"/>
          <w:szCs w:val="24"/>
        </w:rPr>
        <w:t>Obciążeni</w:t>
      </w:r>
      <w:r w:rsidR="00F655E1">
        <w:rPr>
          <w:rFonts w:ascii="Times New Roman" w:hAnsi="Times New Roman" w:cs="Times New Roman"/>
          <w:sz w:val="24"/>
          <w:szCs w:val="24"/>
        </w:rPr>
        <w:t>a w UPN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, pochodzące od </w:t>
      </w:r>
      <w:r w:rsidR="00F655E1">
        <w:rPr>
          <w:rFonts w:ascii="Times New Roman" w:hAnsi="Times New Roman" w:cs="Times New Roman"/>
          <w:sz w:val="24"/>
          <w:szCs w:val="24"/>
        </w:rPr>
        <w:t>napędzanej pompy,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wykazuje duże nierównomierności. Co powinien</w:t>
      </w:r>
    </w:p>
    <w:p w:rsidR="00CF4311" w:rsidRDefault="00F655E1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4311" w:rsidRPr="002A0A11">
        <w:rPr>
          <w:rFonts w:ascii="Times New Roman" w:hAnsi="Times New Roman" w:cs="Times New Roman"/>
          <w:sz w:val="24"/>
          <w:szCs w:val="24"/>
        </w:rPr>
        <w:t>przewidzieć inżynier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311" w:rsidRPr="002A0A11">
        <w:rPr>
          <w:rFonts w:ascii="Times New Roman" w:hAnsi="Times New Roman" w:cs="Times New Roman"/>
          <w:sz w:val="24"/>
          <w:szCs w:val="24"/>
        </w:rPr>
        <w:t>w projekcie</w:t>
      </w:r>
      <w:r>
        <w:rPr>
          <w:rFonts w:ascii="Times New Roman" w:hAnsi="Times New Roman" w:cs="Times New Roman"/>
          <w:sz w:val="24"/>
          <w:szCs w:val="24"/>
        </w:rPr>
        <w:t xml:space="preserve"> takiego</w:t>
      </w:r>
      <w:r w:rsidR="00CF4311" w:rsidRPr="002A0A11">
        <w:rPr>
          <w:rFonts w:ascii="Times New Roman" w:hAnsi="Times New Roman" w:cs="Times New Roman"/>
          <w:sz w:val="24"/>
          <w:szCs w:val="24"/>
        </w:rPr>
        <w:t xml:space="preserve"> UPN?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410A5" w:rsidRPr="002A0A11">
        <w:rPr>
          <w:rFonts w:ascii="Times New Roman" w:hAnsi="Times New Roman" w:cs="Times New Roman"/>
          <w:sz w:val="24"/>
          <w:szCs w:val="24"/>
        </w:rPr>
        <w:t xml:space="preserve">W pewnym układzie przenoszenia napędu moment obrotowy, pochodzący od silnika, jest okresowo 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0A5" w:rsidRPr="002A0A11">
        <w:rPr>
          <w:rFonts w:ascii="Times New Roman" w:hAnsi="Times New Roman" w:cs="Times New Roman"/>
          <w:sz w:val="24"/>
          <w:szCs w:val="24"/>
        </w:rPr>
        <w:t xml:space="preserve">nierównomierny. Jaką wartość powinien mieć współczynnik sztywności sprzęgła podatnego, 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0A5" w:rsidRPr="002A0A11">
        <w:rPr>
          <w:rFonts w:ascii="Times New Roman" w:hAnsi="Times New Roman" w:cs="Times New Roman"/>
          <w:sz w:val="24"/>
          <w:szCs w:val="24"/>
        </w:rPr>
        <w:t>dobieranego przez projektanta UPN, by spełniło ono rolę łagodzącą wspomniane nierównomierności</w:t>
      </w:r>
    </w:p>
    <w:p w:rsidR="007410A5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10A5" w:rsidRPr="002A0A11">
        <w:rPr>
          <w:rFonts w:ascii="Times New Roman" w:hAnsi="Times New Roman" w:cs="Times New Roman"/>
          <w:sz w:val="24"/>
          <w:szCs w:val="24"/>
        </w:rPr>
        <w:t xml:space="preserve"> momentu. 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410A5" w:rsidRPr="002A0A11">
        <w:rPr>
          <w:rFonts w:ascii="Times New Roman" w:hAnsi="Times New Roman" w:cs="Times New Roman"/>
          <w:sz w:val="24"/>
          <w:szCs w:val="24"/>
        </w:rPr>
        <w:t xml:space="preserve">Wyjaśnij, dlaczego wałka silnika w UPN nie łączy się zwykle z pozostałą częścią UPN za pomocą 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0A5" w:rsidRPr="002A0A11">
        <w:rPr>
          <w:rFonts w:ascii="Times New Roman" w:hAnsi="Times New Roman" w:cs="Times New Roman"/>
          <w:sz w:val="24"/>
          <w:szCs w:val="24"/>
        </w:rPr>
        <w:t>sprzęgła sztywnego.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410A5" w:rsidRPr="002A0A11">
        <w:rPr>
          <w:rFonts w:ascii="Times New Roman" w:hAnsi="Times New Roman" w:cs="Times New Roman"/>
          <w:sz w:val="24"/>
          <w:szCs w:val="24"/>
        </w:rPr>
        <w:t>Moment obrotowy na wałku silnika w określonym UPN wykazuje cykliczne nierównomierności.</w:t>
      </w:r>
    </w:p>
    <w:p w:rsidR="007410A5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410A5" w:rsidRPr="002A0A11">
        <w:rPr>
          <w:rFonts w:ascii="Times New Roman" w:hAnsi="Times New Roman" w:cs="Times New Roman"/>
          <w:sz w:val="24"/>
          <w:szCs w:val="24"/>
        </w:rPr>
        <w:t xml:space="preserve"> Wyjaśnij, co to znaczy źle dobrane sprzęgło podatne do takiego UPN.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410A5" w:rsidRPr="007410A5">
        <w:rPr>
          <w:rFonts w:ascii="Times New Roman" w:hAnsi="Times New Roman" w:cs="Times New Roman"/>
          <w:sz w:val="24"/>
          <w:szCs w:val="24"/>
        </w:rPr>
        <w:t xml:space="preserve">Narysuj najprostszą postać krzywej rezonansowej dla UPN ze sprzęgłem podatnym i objaśnij wielkości </w:t>
      </w:r>
    </w:p>
    <w:p w:rsidR="004D03C4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0A5" w:rsidRPr="007410A5">
        <w:rPr>
          <w:rFonts w:ascii="Times New Roman" w:hAnsi="Times New Roman" w:cs="Times New Roman"/>
          <w:sz w:val="24"/>
          <w:szCs w:val="24"/>
        </w:rPr>
        <w:t>podane na rysunku. Podaj warunek, który może być podstawą do wyznaczenia pożądanej wartości</w:t>
      </w:r>
    </w:p>
    <w:p w:rsidR="007410A5" w:rsidRDefault="004D03C4" w:rsidP="004D0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10A5" w:rsidRPr="007410A5">
        <w:rPr>
          <w:rFonts w:ascii="Times New Roman" w:hAnsi="Times New Roman" w:cs="Times New Roman"/>
          <w:sz w:val="24"/>
          <w:szCs w:val="24"/>
        </w:rPr>
        <w:t>współczynnika sztywności sprzęgła.</w:t>
      </w:r>
    </w:p>
    <w:p w:rsidR="00CF4311" w:rsidRPr="004D03C4" w:rsidRDefault="00CF4311" w:rsidP="004D03C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4D03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4D03C4">
        <w:rPr>
          <w:noProof/>
          <w:sz w:val="24"/>
          <w:szCs w:val="24"/>
          <w:lang w:eastAsia="pl-PL"/>
        </w:rPr>
        <w:t xml:space="preserve"> </w:t>
      </w:r>
    </w:p>
    <w:p w:rsidR="00CF4311" w:rsidRDefault="00CF4311" w:rsidP="00CF4311">
      <w:pPr>
        <w:pStyle w:val="Akapitzlist"/>
        <w:spacing w:after="0" w:line="240" w:lineRule="auto"/>
        <w:rPr>
          <w:sz w:val="24"/>
          <w:szCs w:val="24"/>
        </w:rPr>
      </w:pPr>
    </w:p>
    <w:p w:rsidR="00F03970" w:rsidRPr="002A0A11" w:rsidRDefault="00F03970" w:rsidP="00CF4311">
      <w:pPr>
        <w:pStyle w:val="Akapitzlist"/>
        <w:spacing w:after="0" w:line="240" w:lineRule="auto"/>
        <w:rPr>
          <w:sz w:val="24"/>
          <w:szCs w:val="24"/>
        </w:rPr>
      </w:pPr>
    </w:p>
    <w:p w:rsidR="00F03970" w:rsidRDefault="00F03970" w:rsidP="00F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70" w:rsidRDefault="00F03970" w:rsidP="00F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970" w:rsidRPr="00F03970" w:rsidRDefault="00F03970" w:rsidP="00F03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3970" w:rsidRPr="00F03970" w:rsidSect="00F45612">
      <w:pgSz w:w="11906" w:h="16838"/>
      <w:pgMar w:top="720" w:right="720" w:bottom="720" w:left="720" w:header="708" w:footer="708" w:gutter="0"/>
      <w:pgNumType w:start="1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E20"/>
    <w:multiLevelType w:val="hybridMultilevel"/>
    <w:tmpl w:val="1346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12CE"/>
    <w:multiLevelType w:val="hybridMultilevel"/>
    <w:tmpl w:val="14C667E0"/>
    <w:lvl w:ilvl="0" w:tplc="878EE9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BDAA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B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982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68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FEC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F49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E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CBB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F5D68"/>
    <w:multiLevelType w:val="hybridMultilevel"/>
    <w:tmpl w:val="F9D60908"/>
    <w:lvl w:ilvl="0" w:tplc="0415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>
    <w:nsid w:val="185D4F70"/>
    <w:multiLevelType w:val="hybridMultilevel"/>
    <w:tmpl w:val="36221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3CBB"/>
    <w:multiLevelType w:val="hybridMultilevel"/>
    <w:tmpl w:val="99942A9E"/>
    <w:lvl w:ilvl="0" w:tplc="402427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6542F"/>
    <w:multiLevelType w:val="hybridMultilevel"/>
    <w:tmpl w:val="FDB6B47E"/>
    <w:lvl w:ilvl="0" w:tplc="A1FCB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6F73"/>
    <w:multiLevelType w:val="hybridMultilevel"/>
    <w:tmpl w:val="BFA0CCD6"/>
    <w:lvl w:ilvl="0" w:tplc="DBA85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8A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84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1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6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6A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27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F41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86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B243C6"/>
    <w:multiLevelType w:val="hybridMultilevel"/>
    <w:tmpl w:val="686A2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2BE5"/>
    <w:multiLevelType w:val="hybridMultilevel"/>
    <w:tmpl w:val="58866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E75DC"/>
    <w:multiLevelType w:val="hybridMultilevel"/>
    <w:tmpl w:val="A56462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E7852"/>
    <w:multiLevelType w:val="hybridMultilevel"/>
    <w:tmpl w:val="4AE0D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C0830"/>
    <w:multiLevelType w:val="hybridMultilevel"/>
    <w:tmpl w:val="A56462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020D4"/>
    <w:multiLevelType w:val="hybridMultilevel"/>
    <w:tmpl w:val="60D2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E5AD7"/>
    <w:multiLevelType w:val="hybridMultilevel"/>
    <w:tmpl w:val="7FCAC8FE"/>
    <w:lvl w:ilvl="0" w:tplc="43EA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04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A6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27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4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82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66F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6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40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4311"/>
    <w:rsid w:val="00010879"/>
    <w:rsid w:val="0003159C"/>
    <w:rsid w:val="00066B11"/>
    <w:rsid w:val="00091D0E"/>
    <w:rsid w:val="000A20BF"/>
    <w:rsid w:val="000B0427"/>
    <w:rsid w:val="000F0CCB"/>
    <w:rsid w:val="0015252B"/>
    <w:rsid w:val="00160ACD"/>
    <w:rsid w:val="001B263F"/>
    <w:rsid w:val="001B6FA0"/>
    <w:rsid w:val="001C4242"/>
    <w:rsid w:val="001F667A"/>
    <w:rsid w:val="00200F81"/>
    <w:rsid w:val="00204A69"/>
    <w:rsid w:val="002363EE"/>
    <w:rsid w:val="002E1EE4"/>
    <w:rsid w:val="002F1EF5"/>
    <w:rsid w:val="00300D88"/>
    <w:rsid w:val="00326A63"/>
    <w:rsid w:val="00344EFB"/>
    <w:rsid w:val="003475E8"/>
    <w:rsid w:val="003B0F53"/>
    <w:rsid w:val="003B2443"/>
    <w:rsid w:val="003F70E6"/>
    <w:rsid w:val="004106F9"/>
    <w:rsid w:val="00462C6D"/>
    <w:rsid w:val="00467613"/>
    <w:rsid w:val="004D03C4"/>
    <w:rsid w:val="004E338F"/>
    <w:rsid w:val="00506D1D"/>
    <w:rsid w:val="00561EC6"/>
    <w:rsid w:val="00590C89"/>
    <w:rsid w:val="00592EBF"/>
    <w:rsid w:val="005A5143"/>
    <w:rsid w:val="005C18EE"/>
    <w:rsid w:val="005D1A3F"/>
    <w:rsid w:val="006C553D"/>
    <w:rsid w:val="007311D6"/>
    <w:rsid w:val="00731AA2"/>
    <w:rsid w:val="007410A5"/>
    <w:rsid w:val="00741F70"/>
    <w:rsid w:val="00772FDC"/>
    <w:rsid w:val="007B01C3"/>
    <w:rsid w:val="007F7CE4"/>
    <w:rsid w:val="00822B0F"/>
    <w:rsid w:val="00833904"/>
    <w:rsid w:val="008728A9"/>
    <w:rsid w:val="008F6C7D"/>
    <w:rsid w:val="0092254A"/>
    <w:rsid w:val="00952ABB"/>
    <w:rsid w:val="00963ABD"/>
    <w:rsid w:val="009837BA"/>
    <w:rsid w:val="00992214"/>
    <w:rsid w:val="00997624"/>
    <w:rsid w:val="009A7625"/>
    <w:rsid w:val="009C7F71"/>
    <w:rsid w:val="00A14F5B"/>
    <w:rsid w:val="00A248A5"/>
    <w:rsid w:val="00A56A30"/>
    <w:rsid w:val="00AA044A"/>
    <w:rsid w:val="00AD598B"/>
    <w:rsid w:val="00AE067D"/>
    <w:rsid w:val="00B05839"/>
    <w:rsid w:val="00B918BE"/>
    <w:rsid w:val="00BB0A3E"/>
    <w:rsid w:val="00BB3F61"/>
    <w:rsid w:val="00BD76CA"/>
    <w:rsid w:val="00BF2606"/>
    <w:rsid w:val="00C01130"/>
    <w:rsid w:val="00C31D7F"/>
    <w:rsid w:val="00C5363F"/>
    <w:rsid w:val="00C775EA"/>
    <w:rsid w:val="00C90A9D"/>
    <w:rsid w:val="00CF4311"/>
    <w:rsid w:val="00D33956"/>
    <w:rsid w:val="00D46099"/>
    <w:rsid w:val="00E01403"/>
    <w:rsid w:val="00EE7047"/>
    <w:rsid w:val="00F03970"/>
    <w:rsid w:val="00F45612"/>
    <w:rsid w:val="00F502CD"/>
    <w:rsid w:val="00F600AF"/>
    <w:rsid w:val="00F655E1"/>
    <w:rsid w:val="00F7085A"/>
    <w:rsid w:val="00F7483F"/>
    <w:rsid w:val="00FF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,3,4"/>
      <o:rules v:ext="edit">
        <o:r id="V:Rule9" type="arc" idref="#_x0000_s2023"/>
        <o:r id="V:Rule10" type="arc" idref="#_x0000_s2024"/>
        <o:r id="V:Rule11" type="arc" idref="#_x0000_s2025"/>
        <o:r id="V:Rule12" type="arc" idref="#_x0000_s2026"/>
        <o:r id="V:Rule13" type="arc" idref="#_x0000_s2027"/>
        <o:r id="V:Rule14" type="arc" idref="#_x0000_s2028"/>
        <o:r id="V:Rule15" type="arc" idref="#_x0000_s2029"/>
        <o:r id="V:Rule16" type="arc" idref="#_x0000_s2030"/>
        <o:r id="V:Rule17" type="arc" idref="#_x0000_s2031"/>
        <o:r id="V:Rule18" type="arc" idref="#_x0000_s2032"/>
        <o:r id="V:Rule19" type="arc" idref="#_x0000_s2033"/>
        <o:r id="V:Rule20" type="arc" idref="#_x0000_s2034"/>
        <o:r id="V:Rule21" type="arc" idref="#_x0000_s2035"/>
        <o:r id="V:Rule22" type="arc" idref="#_x0000_s2036"/>
        <o:r id="V:Rule73" type="arc" idref="#_x0000_s3809"/>
        <o:r id="V:Rule75" type="arc" idref="#_x0000_s3812"/>
        <o:r id="V:Rule76" type="arc" idref="#_x0000_s3813"/>
        <o:r id="V:Rule77" type="arc" idref="#_x0000_s3814"/>
        <o:r id="V:Rule91" type="arc" idref="#_x0000_s3828"/>
        <o:r id="V:Rule179" type="arc" idref="#_x0000_s3685"/>
        <o:r id="V:Rule240" type="arc" idref="#_x0000_s3638"/>
        <o:r id="V:Rule248" type="arc" idref="#_x0000_s3657"/>
        <o:r id="V:Rule299" type="arc" idref="#_x0000_s4016"/>
        <o:r id="V:Rule386" type="connector" idref="#_x0000_s3563"/>
        <o:r id="V:Rule388" type="connector" idref="#_x0000_s4277"/>
        <o:r id="V:Rule389" type="connector" idref="#_x0000_s3996"/>
        <o:r id="V:Rule390" type="connector" idref="#_x0000_s3952"/>
        <o:r id="V:Rule392" type="connector" idref="#_x0000_s3973"/>
        <o:r id="V:Rule393" type="connector" idref="#_x0000_s3627"/>
        <o:r id="V:Rule394" type="connector" idref="#_x0000_s3801"/>
        <o:r id="V:Rule395" type="connector" idref="#_x0000_s4074"/>
        <o:r id="V:Rule397" type="connector" idref="#_x0000_s4323"/>
        <o:r id="V:Rule399" type="connector" idref="#_x0000_s4239"/>
        <o:r id="V:Rule400" type="connector" idref="#_x0000_s3820"/>
        <o:r id="V:Rule401" type="connector" idref="#_x0000_s3879"/>
        <o:r id="V:Rule402" type="connector" idref="#_x0000_s3628"/>
        <o:r id="V:Rule403" type="connector" idref="#_x0000_s4108"/>
        <o:r id="V:Rule405" type="connector" idref="#_x0000_s3826"/>
        <o:r id="V:Rule406" type="connector" idref="#_x0000_s3679"/>
        <o:r id="V:Rule407" type="connector" idref="#_x0000_s4250"/>
        <o:r id="V:Rule408" type="connector" idref="#_x0000_s3550"/>
        <o:r id="V:Rule409" type="connector" idref="#_x0000_s3649"/>
        <o:r id="V:Rule411" type="connector" idref="#_x0000_s3554"/>
        <o:r id="V:Rule413" type="connector" idref="#_x0000_s3135"/>
        <o:r id="V:Rule414" type="connector" idref="#_x0000_s3597"/>
        <o:r id="V:Rule415" type="connector" idref="#_x0000_s3558"/>
        <o:r id="V:Rule416" type="connector" idref="#_x0000_s4081"/>
        <o:r id="V:Rule417" type="connector" idref="#_x0000_s3608"/>
        <o:r id="V:Rule418" type="connector" idref="#_x0000_s4264"/>
        <o:r id="V:Rule419" type="connector" idref="#_x0000_s4275"/>
        <o:r id="V:Rule421" type="connector" idref="#_x0000_s4288"/>
        <o:r id="V:Rule422" type="connector" idref="#_x0000_s3978"/>
        <o:r id="V:Rule423" type="connector" idref="#_x0000_s3798"/>
        <o:r id="V:Rule424" type="connector" idref="#_x0000_s3833"/>
        <o:r id="V:Rule425" type="connector" idref="#_x0000_s3791"/>
        <o:r id="V:Rule426" type="connector" idref="#_x0000_s3969"/>
        <o:r id="V:Rule427" type="connector" idref="#_x0000_s3974"/>
        <o:r id="V:Rule428" type="connector" idref="#_x0000_s4312"/>
        <o:r id="V:Rule429" type="connector" idref="#_x0000_s3827"/>
        <o:r id="V:Rule430" type="connector" idref="#_x0000_s3609"/>
        <o:r id="V:Rule431" type="connector" idref="#_x0000_s4299"/>
        <o:r id="V:Rule432" type="connector" idref="#_x0000_s4316"/>
        <o:r id="V:Rule433" type="connector" idref="#_x0000_s3990"/>
        <o:r id="V:Rule434" type="connector" idref="#_x0000_s3793"/>
        <o:r id="V:Rule435" type="connector" idref="#_x0000_s3618"/>
        <o:r id="V:Rule436" type="connector" idref="#_x0000_s4309"/>
        <o:r id="V:Rule437" type="connector" idref="#_x0000_s3633"/>
        <o:r id="V:Rule438" type="connector" idref="#_x0000_s3850"/>
        <o:r id="V:Rule439" type="connector" idref="#_x0000_s3987"/>
        <o:r id="V:Rule440" type="connector" idref="#_x0000_s3849"/>
        <o:r id="V:Rule441" type="connector" idref="#_x0000_s4077"/>
        <o:r id="V:Rule443" type="connector" idref="#_x0000_s3959"/>
        <o:r id="V:Rule444" type="connector" idref="#_x0000_s3956"/>
        <o:r id="V:Rule445" type="connector" idref="#_x0000_s3981"/>
        <o:r id="V:Rule446" type="connector" idref="#_x0000_s3951"/>
        <o:r id="V:Rule447" type="connector" idref="#_x0000_s4013"/>
        <o:r id="V:Rule449" type="connector" idref="#_x0000_s4314"/>
        <o:r id="V:Rule450" type="connector" idref="#_x0000_s3822"/>
        <o:r id="V:Rule451" type="connector" idref="#_x0000_s3986"/>
        <o:r id="V:Rule452" type="connector" idref="#_x0000_s3621"/>
        <o:r id="V:Rule453" type="connector" idref="#_x0000_s4303"/>
        <o:r id="V:Rule454" type="connector" idref="#_x0000_s3598"/>
        <o:r id="V:Rule455" type="connector" idref="#_x0000_s3989"/>
        <o:r id="V:Rule457" type="connector" idref="#_x0000_s3677"/>
        <o:r id="V:Rule458" type="connector" idref="#_x0000_s3787"/>
        <o:r id="V:Rule459" type="connector" idref="#_x0000_s3588"/>
        <o:r id="V:Rule460" type="connector" idref="#_x0000_s3636"/>
        <o:r id="V:Rule461" type="connector" idref="#_x0000_s3811"/>
        <o:r id="V:Rule462" type="connector" idref="#_x0000_s3785"/>
        <o:r id="V:Rule463" type="connector" idref="#_x0000_s3780"/>
        <o:r id="V:Rule464" type="connector" idref="#_x0000_s3615"/>
        <o:r id="V:Rule467" type="connector" idref="#_x0000_s3842"/>
        <o:r id="V:Rule468" type="connector" idref="#_x0000_s4320"/>
        <o:r id="V:Rule469" type="connector" idref="#_x0000_s4279"/>
        <o:r id="V:Rule470" type="connector" idref="#_x0000_s2018"/>
        <o:r id="V:Rule471" type="connector" idref="#_x0000_s4289"/>
        <o:r id="V:Rule472" type="connector" idref="#_x0000_s3980"/>
        <o:r id="V:Rule473" type="connector" idref="#_x0000_s3818"/>
        <o:r id="V:Rule474" type="connector" idref="#_x0000_s3619"/>
        <o:r id="V:Rule475" type="connector" idref="#_x0000_s3629"/>
        <o:r id="V:Rule476" type="connector" idref="#_x0000_s3895"/>
        <o:r id="V:Rule478" type="connector" idref="#_x0000_s3817"/>
        <o:r id="V:Rule479" type="connector" idref="#_x0000_s3994"/>
        <o:r id="V:Rule480" type="connector" idref="#_x0000_s3561"/>
        <o:r id="V:Rule481" type="connector" idref="#_x0000_s3840"/>
        <o:r id="V:Rule482" type="connector" idref="#_x0000_s3788"/>
        <o:r id="V:Rule483" type="connector" idref="#_x0000_s2020"/>
        <o:r id="V:Rule484" type="connector" idref="#_x0000_s3960"/>
        <o:r id="V:Rule485" type="connector" idref="#_x0000_s2019"/>
        <o:r id="V:Rule486" type="connector" idref="#_x0000_s4280"/>
        <o:r id="V:Rule487" type="connector" idref="#_x0000_s4278"/>
        <o:r id="V:Rule488" type="connector" idref="#_x0000_s4274"/>
        <o:r id="V:Rule490" type="connector" idref="#_x0000_s3991"/>
        <o:r id="V:Rule493" type="connector" idref="#_x0000_s3614"/>
        <o:r id="V:Rule494" type="connector" idref="#_x0000_s3882"/>
        <o:r id="V:Rule495" type="connector" idref="#_x0000_s3652"/>
        <o:r id="V:Rule496" type="connector" idref="#_x0000_s3575"/>
        <o:r id="V:Rule497" type="connector" idref="#_x0000_s4305"/>
        <o:r id="V:Rule498" type="connector" idref="#_x0000_s4317"/>
        <o:r id="V:Rule500" type="connector" idref="#_x0000_s4304"/>
        <o:r id="V:Rule503" type="connector" idref="#_x0000_s3631"/>
        <o:r id="V:Rule504" type="connector" idref="#_x0000_s3972"/>
        <o:r id="V:Rule506" type="connector" idref="#_x0000_s3632"/>
        <o:r id="V:Rule508" type="connector" idref="#_x0000_s4286"/>
        <o:r id="V:Rule509" type="connector" idref="#_x0000_s4244"/>
        <o:r id="V:Rule510" type="connector" idref="#_x0000_s3774"/>
        <o:r id="V:Rule511" type="connector" idref="#_x0000_s3992"/>
        <o:r id="V:Rule512" type="connector" idref="#_x0000_s4300"/>
        <o:r id="V:Rule513" type="connector" idref="#_x0000_s4078"/>
        <o:r id="V:Rule514" type="connector" idref="#_x0000_s3816"/>
        <o:r id="V:Rule515" type="connector" idref="#_x0000_s3815"/>
        <o:r id="V:Rule516" type="connector" idref="#_x0000_s3656"/>
        <o:r id="V:Rule519" type="connector" idref="#_x0000_s3880"/>
        <o:r id="V:Rule520" type="connector" idref="#_x0000_s3792"/>
        <o:r id="V:Rule522" type="connector" idref="#_x0000_s4112"/>
        <o:r id="V:Rule523" type="connector" idref="#_x0000_s4284"/>
        <o:r id="V:Rule525" type="connector" idref="#_x0000_s3888"/>
        <o:r id="V:Rule526" type="connector" idref="#_x0000_s4297"/>
        <o:r id="V:Rule527" type="connector" idref="#_x0000_s3819"/>
        <o:r id="V:Rule528" type="connector" idref="#_x0000_s3838"/>
        <o:r id="V:Rule529" type="connector" idref="#_x0000_s4080"/>
        <o:r id="V:Rule530" type="connector" idref="#_x0000_s4006"/>
        <o:r id="V:Rule533" type="connector" idref="#_x0000_s3955"/>
        <o:r id="V:Rule534" type="connector" idref="#_x0000_s3805"/>
        <o:r id="V:Rule535" type="connector" idref="#_x0000_s4301"/>
        <o:r id="V:Rule536" type="connector" idref="#_x0000_s3891"/>
        <o:r id="V:Rule537" type="connector" idref="#_x0000_s3650"/>
        <o:r id="V:Rule538" type="connector" idref="#_x0000_s4012"/>
        <o:r id="V:Rule539" type="connector" idref="#_x0000_s3596"/>
        <o:r id="V:Rule540" type="connector" idref="#_x0000_s3967"/>
        <o:r id="V:Rule541" type="connector" idref="#_x0000_s3626"/>
        <o:r id="V:Rule542" type="connector" idref="#_x0000_s3613"/>
        <o:r id="V:Rule543" type="connector" idref="#_x0000_s3548"/>
        <o:r id="V:Rule544" type="connector" idref="#_x0000_s3823"/>
        <o:r id="V:Rule545" type="connector" idref="#_x0000_s4252"/>
        <o:r id="V:Rule546" type="connector" idref="#_x0000_s3988"/>
        <o:r id="V:Rule547" type="connector" idref="#_x0000_s3680"/>
        <o:r id="V:Rule548" type="connector" idref="#_x0000_s4265"/>
        <o:r id="V:Rule550" type="connector" idref="#_x0000_s4313"/>
        <o:r id="V:Rule551" type="connector" idref="#_x0000_s4270"/>
        <o:r id="V:Rule552" type="connector" idref="#_x0000_s3622"/>
        <o:r id="V:Rule553" type="connector" idref="#_x0000_s3601"/>
        <o:r id="V:Rule554" type="connector" idref="#_x0000_s3620"/>
        <o:r id="V:Rule555" type="connector" idref="#_x0000_s4285"/>
        <o:r id="V:Rule556" type="connector" idref="#_x0000_s4004"/>
        <o:r id="V:Rule557" type="connector" idref="#_x0000_s4276"/>
        <o:r id="V:Rule558" type="connector" idref="#_x0000_s4302"/>
        <o:r id="V:Rule559" type="connector" idref="#_x0000_s4295"/>
        <o:r id="V:Rule561" type="connector" idref="#_x0000_s3803"/>
        <o:r id="V:Rule562" type="connector" idref="#_x0000_s3651"/>
        <o:r id="V:Rule563" type="connector" idref="#_x0000_s2015"/>
        <o:r id="V:Rule564" type="connector" idref="#_x0000_s4266"/>
        <o:r id="V:Rule566" type="connector" idref="#_x0000_s4257"/>
        <o:r id="V:Rule567" type="connector" idref="#_x0000_s3843"/>
        <o:r id="V:Rule568" type="connector" idref="#_x0000_s4079"/>
        <o:r id="V:Rule569" type="connector" idref="#_x0000_s4009"/>
        <o:r id="V:Rule570" type="connector" idref="#_x0000_s3675"/>
        <o:r id="V:Rule571" type="connector" idref="#_x0000_s4084"/>
        <o:r id="V:Rule573" type="connector" idref="#_x0000_s3807"/>
        <o:r id="V:Rule575" type="connector" idref="#_x0000_s2021"/>
        <o:r id="V:Rule576" type="connector" idref="#_x0000_s4011"/>
        <o:r id="V:Rule578" type="connector" idref="#_x0000_s3579"/>
        <o:r id="V:Rule579" type="connector" idref="#_x0000_s2022"/>
        <o:r id="V:Rule580" type="connector" idref="#_x0000_s3648"/>
        <o:r id="V:Rule581" type="connector" idref="#_x0000_s3800"/>
        <o:r id="V:Rule585" type="connector" idref="#_x0000_s3961"/>
        <o:r id="V:Rule586" type="connector" idref="#_x0000_s4318"/>
        <o:r id="V:Rule587" type="connector" idref="#_x0000_s3848"/>
        <o:r id="V:Rule588" type="connector" idref="#_x0000_s3806"/>
        <o:r id="V:Rule589" type="connector" idref="#_x0000_s3637"/>
        <o:r id="V:Rule590" type="connector" idref="#_x0000_s4256"/>
        <o:r id="V:Rule591" type="connector" idref="#_x0000_s3797"/>
        <o:r id="V:Rule592" type="connector" idref="#_x0000_s3789"/>
        <o:r id="V:Rule593" type="connector" idref="#_x0000_s4099"/>
        <o:r id="V:Rule594" type="connector" idref="#_x0000_s4269"/>
        <o:r id="V:Rule595" type="connector" idref="#_x0000_s3590"/>
        <o:r id="V:Rule596" type="connector" idref="#_x0000_s3846"/>
        <o:r id="V:Rule597" type="connector" idref="#_x0000_s2017"/>
        <o:r id="V:Rule598" type="connector" idref="#_x0000_s3794"/>
        <o:r id="V:Rule599" type="connector" idref="#_x0000_s3782"/>
        <o:r id="V:Rule600" type="connector" idref="#_x0000_s3674"/>
        <o:r id="V:Rule601" type="connector" idref="#_x0000_s4324"/>
        <o:r id="V:Rule602" type="connector" idref="#_x0000_s3953"/>
        <o:r id="V:Rule603" type="connector" idref="#_x0000_s3887"/>
        <o:r id="V:Rule604" type="connector" idref="#_x0000_s3983"/>
        <o:r id="V:Rule605" type="connector" idref="#_x0000_s3779"/>
        <o:r id="V:Rule606" type="connector" idref="#_x0000_s3977"/>
        <o:r id="V:Rule607" type="connector" idref="#_x0000_s4068"/>
        <o:r id="V:Rule608" type="connector" idref="#_x0000_s3781"/>
        <o:r id="V:Rule609" type="connector" idref="#_x0000_s4310"/>
        <o:r id="V:Rule610" type="connector" idref="#_x0000_s4294"/>
        <o:r id="V:Rule613" type="connector" idref="#_x0000_s4082"/>
        <o:r id="V:Rule614" type="connector" idref="#_x0000_s4093"/>
        <o:r id="V:Rule615" type="connector" idref="#_x0000_s3630"/>
        <o:r id="V:Rule616" type="connector" idref="#_x0000_s3808"/>
        <o:r id="V:Rule617" type="connector" idref="#_x0000_s3894"/>
        <o:r id="V:Rule618" type="connector" idref="#_x0000_s4247"/>
        <o:r id="V:Rule619" type="connector" idref="#_x0000_s4090"/>
        <o:r id="V:Rule620" type="connector" idref="#_x0000_s4298"/>
        <o:r id="V:Rule623" type="connector" idref="#_x0000_s4319"/>
        <o:r id="V:Rule624" type="connector" idref="#_x0000_s3587"/>
        <o:r id="V:Rule625" type="connector" idref="#_x0000_s3592"/>
        <o:r id="V:Rule626" type="connector" idref="#_x0000_s2043"/>
        <o:r id="V:Rule627" type="connector" idref="#_x0000_s4100"/>
        <o:r id="V:Rule628" type="connector" idref="#_x0000_s4255"/>
        <o:r id="V:Rule629" type="connector" idref="#_x0000_s3682"/>
        <o:r id="V:Rule630" type="connector" idref="#_x0000_s3778"/>
        <o:r id="V:Rule632" type="connector" idref="#_x0000_s3964"/>
        <o:r id="V:Rule633" type="connector" idref="#_x0000_s3877"/>
        <o:r id="V:Rule634" type="connector" idref="#_x0000_s3821"/>
        <o:r id="V:Rule635" type="connector" idref="#_x0000_s3802"/>
        <o:r id="V:Rule637" type="connector" idref="#_x0000_s3562"/>
        <o:r id="V:Rule638" type="connector" idref="#_x0000_s3844"/>
        <o:r id="V:Rule639" type="connector" idref="#_x0000_s3824"/>
        <o:r id="V:Rule640" type="connector" idref="#_x0000_s3611"/>
        <o:r id="V:Rule643" type="connector" idref="#_x0000_s4306"/>
        <o:r id="V:Rule644" type="connector" idref="#_x0000_s4267"/>
        <o:r id="V:Rule645" type="connector" idref="#_x0000_s4107"/>
        <o:r id="V:Rule646" type="connector" idref="#_x0000_s4268"/>
        <o:r id="V:Rule647" type="connector" idref="#_x0000_s3557"/>
        <o:r id="V:Rule648" type="connector" idref="#_x0000_s3573"/>
        <o:r id="V:Rule650" type="connector" idref="#_x0000_s3606"/>
        <o:r id="V:Rule651" type="connector" idref="#_x0000_s3786"/>
        <o:r id="V:Rule652" type="connector" idref="#_x0000_s3603"/>
        <o:r id="V:Rule653" type="connector" idref="#_x0000_s3560"/>
        <o:r id="V:Rule654" type="connector" idref="#_x0000_s4083"/>
        <o:r id="V:Rule655" type="connector" idref="#_x0000_s4322"/>
        <o:r id="V:Rule656" type="connector" idref="#_x0000_s3610"/>
        <o:r id="V:Rule658" type="connector" idref="#_x0000_s3886"/>
        <o:r id="V:Rule659" type="connector" idref="#_x0000_s4251"/>
        <o:r id="V:Rule661" type="connector" idref="#_x0000_s3551"/>
        <o:r id="V:Rule662" type="connector" idref="#_x0000_s4070"/>
        <o:r id="V:Rule663" type="connector" idref="#_x0000_s3796"/>
        <o:r id="V:Rule664" type="connector" idref="#_x0000_s3985"/>
        <o:r id="V:Rule665" type="connector" idref="#_x0000_s3580"/>
        <o:r id="V:Rule666" type="connector" idref="#_x0000_s3790"/>
        <o:r id="V:Rule669" type="connector" idref="#_x0000_s4287"/>
        <o:r id="V:Rule670" type="connector" idref="#_x0000_s3878"/>
        <o:r id="V:Rule671" type="connector" idref="#_x0000_s4321"/>
        <o:r id="V:Rule672" type="connector" idref="#_x0000_s3795"/>
        <o:r id="V:Rule673" type="connector" idref="#_x0000_s3676"/>
        <o:r id="V:Rule674" type="connector" idref="#_x0000_s3616"/>
        <o:r id="V:Rule675" type="connector" idref="#_x0000_s3617"/>
        <o:r id="V:Rule676" type="connector" idref="#_x0000_s2042"/>
        <o:r id="V:Rule677" type="connector" idref="#_x0000_s3962"/>
        <o:r id="V:Rule678" type="connector" idref="#_x0000_s3881"/>
        <o:r id="V:Rule679" type="connector" idref="#_x0000_s3993"/>
        <o:r id="V:Rule680" type="connector" idref="#_x0000_s3624"/>
        <o:r id="V:Rule681" type="connector" idref="#_x0000_s3804"/>
        <o:r id="V:Rule682" type="connector" idref="#_x0000_s3634"/>
        <o:r id="V:Rule684" type="connector" idref="#_x0000_s4094"/>
        <o:r id="V:Rule685" type="connector" idref="#_x0000_s4246"/>
        <o:r id="V:Rule686" type="connector" idref="#_x0000_s3968"/>
        <o:r id="V:Rule687" type="connector" idref="#_x0000_s3776"/>
        <o:r id="V:Rule688" type="connector" idref="#_x0000_s3971"/>
        <o:r id="V:Rule689" type="connector" idref="#_x0000_s3839"/>
        <o:r id="V:Rule690" type="connector" idref="#_x0000_s3965"/>
        <o:r id="V:Rule691" type="connector" idref="#_x0000_s3892"/>
        <o:r id="V:Rule692" type="connector" idref="#_x0000_s3625"/>
        <o:r id="V:Rule693" type="connector" idref="#_x0000_s3647"/>
        <o:r id="V:Rule695" type="connector" idref="#_x0000_s4071"/>
        <o:r id="V:Rule697" type="connector" idref="#_x0000_s3982"/>
        <o:r id="V:Rule698" type="connector" idref="#_x0000_s4095"/>
        <o:r id="V:Rule699" type="connector" idref="#_x0000_s3970"/>
        <o:r id="V:Rule700" type="connector" idref="#_x0000_s4241"/>
        <o:r id="V:Rule701" type="connector" idref="#_x0000_s3564"/>
        <o:r id="V:Rule702" type="connector" idref="#_x0000_s3612"/>
        <o:r id="V:Rule703" type="connector" idref="#_x0000_s4110"/>
        <o:r id="V:Rule705" type="connector" idref="#_x0000_s3975"/>
        <o:r id="V:Rule706" type="connector" idref="#_x0000_s4248"/>
        <o:r id="V:Rule707" type="connector" idref="#_x0000_s3979"/>
        <o:r id="V:Rule708" type="connector" idref="#_x0000_s3570"/>
        <o:r id="V:Rule709" type="connector" idref="#_x0000_s3966"/>
        <o:r id="V:Rule710" type="connector" idref="#_x0000_s3845"/>
        <o:r id="V:Rule711" type="connector" idref="#_x0000_s4296"/>
        <o:r id="V:Rule712" type="connector" idref="#_x0000_s3963"/>
        <o:r id="V:Rule713" type="connector" idref="#_x0000_s3825"/>
        <o:r id="V:Rule714" type="connector" idref="#_x0000_s3559"/>
        <o:r id="V:Rule715" type="connector" idref="#_x0000_s3777"/>
        <o:r id="V:Rule716" type="connector" idref="#_x0000_s4290"/>
        <o:r id="V:Rule718" type="connector" idref="#_x0000_s3841"/>
        <o:r id="V:Rule719" type="connector" idref="#_x0000_s3574"/>
        <o:r id="V:Rule721" type="connector" idref="#_x0000_s2016"/>
        <o:r id="V:Rule723" type="connector" idref="#_x0000_s3784"/>
        <o:r id="V:Rule724" type="connector" idref="#_x0000_s3623"/>
        <o:r id="V:Rule725" type="connector" idref="#_x0000_s4245"/>
        <o:r id="V:Rule726" type="connector" idref="#_x0000_s3976"/>
        <o:r id="V:Rule727" type="connector" idref="#_x0000_s3893"/>
        <o:r id="V:Rule729" type="connector" idref="#_x0000_s3678"/>
        <o:r id="V:Rule730" type="connector" idref="#_x0000_s4253"/>
        <o:r id="V:Rule732" type="connector" idref="#_x0000_s3958"/>
        <o:r id="V:Rule733" type="connector" idref="#_x0000_s3635"/>
        <o:r id="V:Rule735" type="connector" idref="#_x0000_s3957"/>
        <o:r id="V:Rule737" type="connector" idref="#_x0000_s4325"/>
        <o:r id="V:Rule739" type="connector" idref="#_x0000_s3607"/>
        <o:r id="V:Rule740" type="connector" idref="#_x0000_s3984"/>
        <o:r id="V:Rule741" type="connector" idref="#_x0000_s4328"/>
        <o:r id="V:Rule742" type="connector" idref="#_x0000_s4329"/>
      </o:rules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3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0A9D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0A9D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rysunek-m">
    <w:name w:val="rysunek-m"/>
    <w:basedOn w:val="Normalny"/>
    <w:link w:val="rysunek-mZnak"/>
    <w:qFormat/>
    <w:rsid w:val="00561EC6"/>
    <w:pPr>
      <w:spacing w:after="0" w:line="240" w:lineRule="auto"/>
    </w:pPr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rysunek-mZnak">
    <w:name w:val="rysunek-m Znak"/>
    <w:basedOn w:val="Domylnaczcionkaakapitu"/>
    <w:link w:val="rysunek-m"/>
    <w:rsid w:val="00561EC6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customStyle="1" w:styleId="rysunek">
    <w:name w:val="rysunek"/>
    <w:basedOn w:val="Normalny"/>
    <w:next w:val="Zwykytekst"/>
    <w:link w:val="rysunekZnak"/>
    <w:qFormat/>
    <w:rsid w:val="00561EC6"/>
    <w:pPr>
      <w:spacing w:after="0" w:line="240" w:lineRule="auto"/>
    </w:pPr>
    <w:rPr>
      <w:rFonts w:ascii="Times New Roman" w:eastAsia="MS Mincho" w:hAnsi="Times New Roman" w:cs="Times New Roman"/>
      <w:i/>
      <w:szCs w:val="20"/>
      <w:lang w:eastAsia="pl-PL"/>
    </w:rPr>
  </w:style>
  <w:style w:type="character" w:customStyle="1" w:styleId="rysunekZnak">
    <w:name w:val="rysunek Znak"/>
    <w:basedOn w:val="Domylnaczcionkaakapitu"/>
    <w:link w:val="rysunek"/>
    <w:rsid w:val="00561EC6"/>
    <w:rPr>
      <w:rFonts w:ascii="Times New Roman" w:eastAsia="MS Mincho" w:hAnsi="Times New Roman" w:cs="Times New Roman"/>
      <w:i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1E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1EC6"/>
    <w:rPr>
      <w:rFonts w:ascii="Consolas" w:hAnsi="Consolas"/>
      <w:sz w:val="21"/>
      <w:szCs w:val="21"/>
    </w:rPr>
  </w:style>
  <w:style w:type="paragraph" w:customStyle="1" w:styleId="przykad">
    <w:name w:val="przykład"/>
    <w:basedOn w:val="Normalny"/>
    <w:rsid w:val="001C424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-w-rys">
    <w:name w:val="podpis-w-rys"/>
    <w:basedOn w:val="Normalny"/>
    <w:link w:val="podpis-w-rysZnak"/>
    <w:qFormat/>
    <w:rsid w:val="009C7F71"/>
    <w:pPr>
      <w:spacing w:after="0" w:line="240" w:lineRule="auto"/>
      <w:jc w:val="center"/>
    </w:pPr>
    <w:rPr>
      <w:rFonts w:ascii="Times New Roman" w:hAnsi="Times New Roman" w:cs="Times New Roman"/>
    </w:rPr>
  </w:style>
  <w:style w:type="character" w:customStyle="1" w:styleId="podpis-w-rysZnak">
    <w:name w:val="podpis-w-rys Znak"/>
    <w:basedOn w:val="Domylnaczcionkaakapitu"/>
    <w:link w:val="podpis-w-rys"/>
    <w:rsid w:val="009C7F71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9</Pages>
  <Words>3295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ITLiMS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Szopa</dc:creator>
  <cp:keywords/>
  <dc:description/>
  <cp:lastModifiedBy>Tadeusz</cp:lastModifiedBy>
  <cp:revision>21</cp:revision>
  <dcterms:created xsi:type="dcterms:W3CDTF">2013-01-16T10:24:00Z</dcterms:created>
  <dcterms:modified xsi:type="dcterms:W3CDTF">2018-08-28T10:55:00Z</dcterms:modified>
</cp:coreProperties>
</file>